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0B2" w:rsidRDefault="006360B2" w:rsidP="00775B94">
      <w:pPr>
        <w:spacing w:after="0" w:line="240" w:lineRule="auto"/>
        <w:rPr>
          <w:rFonts w:ascii="Times New Roman" w:eastAsia="Times New Roman" w:hAnsi="Times New Roman"/>
          <w:b/>
          <w:sz w:val="24"/>
          <w:szCs w:val="24"/>
        </w:rPr>
      </w:pPr>
    </w:p>
    <w:p w:rsidR="006360B2" w:rsidRDefault="006360B2" w:rsidP="00775B94">
      <w:pPr>
        <w:spacing w:after="0" w:line="240" w:lineRule="auto"/>
        <w:rPr>
          <w:rFonts w:ascii="Times New Roman" w:eastAsia="Times New Roman" w:hAnsi="Times New Roman"/>
          <w:b/>
          <w:sz w:val="24"/>
          <w:szCs w:val="24"/>
        </w:rPr>
      </w:pPr>
    </w:p>
    <w:p w:rsidR="006360B2" w:rsidRDefault="006360B2" w:rsidP="00775B94">
      <w:pPr>
        <w:spacing w:after="0" w:line="240" w:lineRule="auto"/>
        <w:rPr>
          <w:rFonts w:ascii="Times New Roman" w:eastAsia="Times New Roman" w:hAnsi="Times New Roman"/>
          <w:b/>
          <w:sz w:val="24"/>
          <w:szCs w:val="24"/>
        </w:rPr>
      </w:pPr>
    </w:p>
    <w:p w:rsidR="007E07D7" w:rsidRPr="007E07D7" w:rsidRDefault="0044306E" w:rsidP="007E07D7">
      <w:pPr>
        <w:spacing w:after="0" w:line="240" w:lineRule="auto"/>
        <w:ind w:left="142"/>
        <w:jc w:val="center"/>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6151880" cy="8689964"/>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8689964"/>
                    </a:xfrm>
                    <a:prstGeom prst="rect">
                      <a:avLst/>
                    </a:prstGeom>
                    <a:noFill/>
                    <a:ln>
                      <a:noFill/>
                    </a:ln>
                  </pic:spPr>
                </pic:pic>
              </a:graphicData>
            </a:graphic>
          </wp:inline>
        </w:drawing>
      </w:r>
      <w:bookmarkStart w:id="0" w:name="_GoBack"/>
      <w:bookmarkEnd w:id="0"/>
    </w:p>
    <w:p w:rsidR="007E07D7" w:rsidRPr="007E07D7" w:rsidRDefault="007E07D7" w:rsidP="007E07D7">
      <w:pPr>
        <w:spacing w:after="0" w:line="240" w:lineRule="auto"/>
        <w:ind w:left="142"/>
        <w:jc w:val="both"/>
        <w:rPr>
          <w:rFonts w:ascii="Times New Roman" w:eastAsia="Times New Roman" w:hAnsi="Times New Roman"/>
          <w:spacing w:val="3"/>
          <w:sz w:val="24"/>
          <w:szCs w:val="24"/>
        </w:rPr>
      </w:pPr>
      <w:r w:rsidRPr="007E07D7">
        <w:rPr>
          <w:rFonts w:ascii="Times New Roman" w:eastAsia="Times New Roman" w:hAnsi="Times New Roman"/>
          <w:sz w:val="24"/>
          <w:szCs w:val="24"/>
        </w:rPr>
        <w:lastRenderedPageBreak/>
        <w:t xml:space="preserve">Рабочая программа учебной дисциплины разработана </w:t>
      </w:r>
      <w:r w:rsidRPr="007E07D7">
        <w:rPr>
          <w:rFonts w:ascii="Times New Roman" w:eastAsia="Times New Roman" w:hAnsi="Times New Roman"/>
          <w:spacing w:val="3"/>
          <w:sz w:val="24"/>
          <w:szCs w:val="24"/>
        </w:rPr>
        <w:t xml:space="preserve">на основе: </w:t>
      </w:r>
    </w:p>
    <w:p w:rsidR="007E07D7" w:rsidRPr="007E07D7" w:rsidRDefault="007E07D7" w:rsidP="007E07D7">
      <w:pPr>
        <w:spacing w:after="0" w:line="240" w:lineRule="auto"/>
        <w:ind w:left="142" w:firstLine="709"/>
        <w:rPr>
          <w:rFonts w:ascii="Times New Roman" w:eastAsia="Times New Roman" w:hAnsi="Times New Roman"/>
          <w:color w:val="000000"/>
          <w:sz w:val="24"/>
          <w:szCs w:val="24"/>
        </w:rPr>
      </w:pPr>
      <w:r w:rsidRPr="007E07D7">
        <w:rPr>
          <w:rFonts w:ascii="Times New Roman" w:eastAsia="Times New Roman" w:hAnsi="Times New Roman"/>
          <w:spacing w:val="3"/>
          <w:sz w:val="24"/>
          <w:szCs w:val="24"/>
        </w:rPr>
        <w:t>- федерального государственного образовательного стандарта среднего общего образования,</w:t>
      </w:r>
      <w:r w:rsidRPr="007E07D7">
        <w:rPr>
          <w:rFonts w:ascii="Times New Roman" w:eastAsia="Times New Roman" w:hAnsi="Times New Roman"/>
          <w:color w:val="000000"/>
          <w:sz w:val="24"/>
          <w:szCs w:val="24"/>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7E07D7">
        <w:rPr>
          <w:rFonts w:ascii="Times New Roman" w:eastAsia="Times New Roman" w:hAnsi="Times New Roman"/>
          <w:spacing w:val="3"/>
          <w:sz w:val="24"/>
          <w:szCs w:val="24"/>
        </w:rPr>
        <w:t xml:space="preserve">  </w:t>
      </w:r>
    </w:p>
    <w:p w:rsidR="007E07D7" w:rsidRPr="007E07D7" w:rsidRDefault="007E07D7" w:rsidP="007E07D7">
      <w:pPr>
        <w:spacing w:after="0" w:line="240" w:lineRule="auto"/>
        <w:ind w:left="142"/>
        <w:jc w:val="both"/>
        <w:rPr>
          <w:rFonts w:ascii="Times New Roman" w:eastAsia="Times New Roman" w:hAnsi="Times New Roman"/>
          <w:sz w:val="24"/>
          <w:szCs w:val="24"/>
        </w:rPr>
      </w:pPr>
      <w:r w:rsidRPr="007E07D7">
        <w:rPr>
          <w:rFonts w:ascii="Times New Roman" w:eastAsia="Times New Roman" w:hAnsi="Times New Roman"/>
          <w:spacing w:val="3"/>
          <w:sz w:val="24"/>
          <w:szCs w:val="24"/>
        </w:rPr>
        <w:t xml:space="preserve">- на основе примерной программы «Основы </w:t>
      </w:r>
      <w:r>
        <w:rPr>
          <w:rFonts w:ascii="Times New Roman" w:eastAsia="Times New Roman" w:hAnsi="Times New Roman"/>
          <w:spacing w:val="3"/>
          <w:sz w:val="24"/>
          <w:szCs w:val="24"/>
        </w:rPr>
        <w:t>финансовой грамотности</w:t>
      </w:r>
      <w:r w:rsidRPr="007E07D7">
        <w:rPr>
          <w:rFonts w:ascii="Times New Roman" w:eastAsia="Times New Roman" w:hAnsi="Times New Roman"/>
          <w:spacing w:val="3"/>
          <w:sz w:val="24"/>
          <w:szCs w:val="24"/>
        </w:rPr>
        <w:t>»</w:t>
      </w:r>
      <w:r w:rsidRPr="007E07D7">
        <w:rPr>
          <w:rFonts w:ascii="Times New Roman" w:eastAsia="Times New Roman" w:hAnsi="Times New Roman"/>
          <w:sz w:val="24"/>
          <w:szCs w:val="24"/>
        </w:rPr>
        <w:t xml:space="preserve"> для профессиональных образовательных организаций, 2022 г. </w:t>
      </w:r>
      <w:r w:rsidRPr="007E07D7">
        <w:rPr>
          <w:rFonts w:ascii="Times New Roman" w:eastAsia="Calibri" w:hAnsi="Times New Roman"/>
          <w:sz w:val="24"/>
          <w:szCs w:val="24"/>
          <w:lang w:eastAsia="en-US"/>
        </w:rPr>
        <w:t>ФГБОУ ДПО ИРПО.</w:t>
      </w: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i/>
          <w:sz w:val="24"/>
          <w:szCs w:val="24"/>
          <w:vertAlign w:val="superscript"/>
        </w:rPr>
      </w:pP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i/>
          <w:sz w:val="24"/>
          <w:szCs w:val="24"/>
          <w:vertAlign w:val="superscript"/>
        </w:rPr>
      </w:pP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r w:rsidRPr="007E07D7">
        <w:rPr>
          <w:rFonts w:ascii="Times New Roman" w:eastAsia="Times New Roman" w:hAnsi="Times New Roman"/>
          <w:b/>
          <w:sz w:val="24"/>
          <w:szCs w:val="24"/>
        </w:rPr>
        <w:t>Организация-разработчик:</w:t>
      </w:r>
      <w:r w:rsidRPr="007E07D7">
        <w:rPr>
          <w:rFonts w:ascii="Times New Roman" w:eastAsia="Times New Roman" w:hAnsi="Times New Roman"/>
          <w:sz w:val="24"/>
          <w:szCs w:val="24"/>
        </w:rPr>
        <w:t xml:space="preserve"> ГАПОУ «</w:t>
      </w:r>
      <w:r w:rsidR="00EA254D" w:rsidRPr="00EA254D">
        <w:rPr>
          <w:rFonts w:ascii="Times New Roman" w:eastAsia="Times New Roman" w:hAnsi="Times New Roman"/>
          <w:sz w:val="24"/>
          <w:szCs w:val="24"/>
        </w:rPr>
        <w:t>Алексеевский аграрный колледж</w:t>
      </w:r>
      <w:r w:rsidRPr="007E07D7">
        <w:rPr>
          <w:rFonts w:ascii="Times New Roman" w:eastAsia="Times New Roman" w:hAnsi="Times New Roman"/>
          <w:sz w:val="24"/>
          <w:szCs w:val="24"/>
        </w:rPr>
        <w:t>»</w:t>
      </w: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b/>
          <w:sz w:val="24"/>
          <w:szCs w:val="24"/>
        </w:rPr>
      </w:pPr>
      <w:r w:rsidRPr="007E07D7">
        <w:rPr>
          <w:rFonts w:ascii="Times New Roman" w:eastAsia="Times New Roman" w:hAnsi="Times New Roman"/>
          <w:b/>
          <w:sz w:val="24"/>
          <w:szCs w:val="24"/>
        </w:rPr>
        <w:t>Разработчик:</w:t>
      </w: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p>
    <w:p w:rsidR="007E07D7" w:rsidRPr="007E07D7" w:rsidRDefault="00EA254D"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r>
        <w:rPr>
          <w:rFonts w:ascii="Times New Roman" w:eastAsia="Times New Roman" w:hAnsi="Times New Roman"/>
          <w:sz w:val="24"/>
          <w:szCs w:val="24"/>
        </w:rPr>
        <w:t>Кириллова Л.М.</w:t>
      </w:r>
      <w:r w:rsidR="007E07D7">
        <w:rPr>
          <w:rFonts w:ascii="Times New Roman" w:eastAsia="Times New Roman" w:hAnsi="Times New Roman"/>
          <w:sz w:val="24"/>
          <w:szCs w:val="24"/>
        </w:rPr>
        <w:t xml:space="preserve"> </w:t>
      </w:r>
      <w:r w:rsidR="007E07D7" w:rsidRPr="007E07D7">
        <w:rPr>
          <w:rFonts w:ascii="Times New Roman" w:eastAsia="Times New Roman" w:hAnsi="Times New Roman"/>
          <w:sz w:val="24"/>
          <w:szCs w:val="24"/>
        </w:rPr>
        <w:t xml:space="preserve"> преподаватель </w:t>
      </w: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p>
    <w:p w:rsidR="007E07D7" w:rsidRPr="007E07D7" w:rsidRDefault="007E07D7" w:rsidP="007E0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sz w:val="24"/>
          <w:szCs w:val="24"/>
        </w:rPr>
      </w:pPr>
    </w:p>
    <w:p w:rsidR="007E07D7" w:rsidRPr="007E07D7" w:rsidRDefault="007E07D7" w:rsidP="007E07D7">
      <w:pPr>
        <w:widowControl w:val="0"/>
        <w:tabs>
          <w:tab w:val="left" w:pos="6420"/>
        </w:tabs>
        <w:suppressAutoHyphens/>
        <w:spacing w:after="0" w:line="240" w:lineRule="auto"/>
        <w:ind w:left="142"/>
        <w:rPr>
          <w:rFonts w:ascii="Times New Roman" w:eastAsia="Times New Roman" w:hAnsi="Times New Roman"/>
          <w:sz w:val="24"/>
          <w:szCs w:val="24"/>
        </w:rPr>
      </w:pPr>
    </w:p>
    <w:p w:rsidR="007E07D7" w:rsidRPr="007E07D7" w:rsidRDefault="007E07D7" w:rsidP="007E0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sz w:val="24"/>
          <w:szCs w:val="24"/>
          <w:highlight w:val="yellow"/>
        </w:rPr>
      </w:pPr>
    </w:p>
    <w:p w:rsidR="007E07D7" w:rsidRPr="007E07D7" w:rsidRDefault="007E07D7" w:rsidP="007E0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sz w:val="24"/>
          <w:szCs w:val="24"/>
          <w:highlight w:val="yellow"/>
        </w:rPr>
      </w:pPr>
    </w:p>
    <w:p w:rsidR="007E07D7" w:rsidRPr="007E07D7" w:rsidRDefault="007E07D7" w:rsidP="007E0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sz w:val="24"/>
          <w:szCs w:val="24"/>
        </w:rPr>
      </w:pPr>
      <w:r w:rsidRPr="007E07D7">
        <w:rPr>
          <w:rFonts w:ascii="Times New Roman" w:eastAsia="Times New Roman" w:hAnsi="Times New Roman"/>
          <w:sz w:val="24"/>
          <w:szCs w:val="24"/>
        </w:rPr>
        <w:t xml:space="preserve">Рассмотрена и одобрена методической комиссией специального цикла, </w:t>
      </w:r>
    </w:p>
    <w:p w:rsidR="007E07D7" w:rsidRPr="007E07D7" w:rsidRDefault="007E07D7" w:rsidP="007E0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sz w:val="24"/>
          <w:szCs w:val="24"/>
        </w:rPr>
      </w:pPr>
      <w:r w:rsidRPr="007E07D7">
        <w:rPr>
          <w:rFonts w:ascii="Times New Roman" w:eastAsia="Times New Roman" w:hAnsi="Times New Roman"/>
          <w:sz w:val="24"/>
          <w:szCs w:val="24"/>
        </w:rPr>
        <w:t xml:space="preserve">Протокол № </w:t>
      </w:r>
      <w:r w:rsidR="00D11A38">
        <w:rPr>
          <w:rFonts w:ascii="Times New Roman" w:eastAsia="Times New Roman" w:hAnsi="Times New Roman"/>
          <w:sz w:val="24"/>
          <w:szCs w:val="24"/>
        </w:rPr>
        <w:t>3</w:t>
      </w:r>
      <w:r w:rsidRPr="007E07D7">
        <w:rPr>
          <w:rFonts w:ascii="Times New Roman" w:eastAsia="Times New Roman" w:hAnsi="Times New Roman"/>
          <w:sz w:val="24"/>
          <w:szCs w:val="24"/>
        </w:rPr>
        <w:t xml:space="preserve">    от</w:t>
      </w:r>
      <w:r w:rsidR="00D11A38">
        <w:rPr>
          <w:rFonts w:ascii="Times New Roman" w:eastAsia="Times New Roman" w:hAnsi="Times New Roman"/>
          <w:sz w:val="24"/>
          <w:szCs w:val="24"/>
        </w:rPr>
        <w:t xml:space="preserve"> 23 марта</w:t>
      </w:r>
      <w:r w:rsidRPr="007E07D7">
        <w:rPr>
          <w:rFonts w:ascii="Times New Roman" w:eastAsia="Times New Roman" w:hAnsi="Times New Roman"/>
          <w:sz w:val="24"/>
          <w:szCs w:val="24"/>
        </w:rPr>
        <w:t xml:space="preserve">   2023 г.</w:t>
      </w:r>
    </w:p>
    <w:p w:rsidR="007E07D7" w:rsidRPr="007E07D7" w:rsidRDefault="007E07D7" w:rsidP="007E0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sz w:val="24"/>
          <w:szCs w:val="24"/>
        </w:rPr>
      </w:pPr>
      <w:r w:rsidRPr="007E07D7">
        <w:rPr>
          <w:rFonts w:ascii="Times New Roman" w:eastAsia="Times New Roman" w:hAnsi="Times New Roman"/>
          <w:sz w:val="24"/>
          <w:szCs w:val="24"/>
        </w:rPr>
        <w:t xml:space="preserve">Председатель ЦМК:            </w:t>
      </w:r>
      <w:r w:rsidR="00D11A38">
        <w:rPr>
          <w:rFonts w:ascii="Times New Roman" w:eastAsia="Times New Roman" w:hAnsi="Times New Roman"/>
          <w:sz w:val="24"/>
          <w:szCs w:val="24"/>
        </w:rPr>
        <w:t xml:space="preserve">             Мигушин С.П.                  </w:t>
      </w:r>
      <w:r w:rsidRPr="007E07D7">
        <w:rPr>
          <w:rFonts w:ascii="Times New Roman" w:eastAsia="Times New Roman" w:hAnsi="Times New Roman"/>
          <w:sz w:val="24"/>
          <w:szCs w:val="24"/>
        </w:rPr>
        <w:t xml:space="preserve">              </w:t>
      </w:r>
    </w:p>
    <w:p w:rsidR="007E07D7" w:rsidRPr="007E07D7" w:rsidRDefault="007E07D7" w:rsidP="007E07D7">
      <w:pPr>
        <w:widowControl w:val="0"/>
        <w:autoSpaceDE w:val="0"/>
        <w:autoSpaceDN w:val="0"/>
        <w:adjustRightInd w:val="0"/>
        <w:spacing w:after="0" w:line="240" w:lineRule="auto"/>
        <w:jc w:val="center"/>
        <w:rPr>
          <w:rFonts w:ascii="Times New Roman" w:eastAsia="Times New Roman" w:hAnsi="Times New Roman"/>
          <w:b/>
          <w:bCs/>
          <w:color w:val="000000"/>
          <w:sz w:val="24"/>
          <w:szCs w:val="24"/>
        </w:rPr>
      </w:pPr>
    </w:p>
    <w:p w:rsidR="007E07D7" w:rsidRPr="007E07D7" w:rsidRDefault="007E07D7" w:rsidP="007E07D7">
      <w:pPr>
        <w:widowControl w:val="0"/>
        <w:autoSpaceDE w:val="0"/>
        <w:autoSpaceDN w:val="0"/>
        <w:adjustRightInd w:val="0"/>
        <w:spacing w:after="0" w:line="240" w:lineRule="auto"/>
        <w:jc w:val="center"/>
        <w:rPr>
          <w:rFonts w:ascii="Times New Roman" w:eastAsia="Times New Roman" w:hAnsi="Times New Roman"/>
          <w:color w:val="000000"/>
          <w:sz w:val="24"/>
          <w:szCs w:val="24"/>
        </w:rPr>
      </w:pPr>
    </w:p>
    <w:p w:rsidR="007E07D7" w:rsidRPr="007E07D7" w:rsidRDefault="007E07D7" w:rsidP="007E07D7">
      <w:pPr>
        <w:widowControl w:val="0"/>
        <w:autoSpaceDE w:val="0"/>
        <w:autoSpaceDN w:val="0"/>
        <w:adjustRightInd w:val="0"/>
        <w:spacing w:after="0" w:line="240" w:lineRule="auto"/>
        <w:jc w:val="center"/>
        <w:rPr>
          <w:rFonts w:ascii="Times New Roman" w:eastAsia="Times New Roman" w:hAnsi="Times New Roman"/>
          <w:color w:val="000000"/>
          <w:sz w:val="24"/>
          <w:szCs w:val="24"/>
        </w:rPr>
      </w:pPr>
    </w:p>
    <w:p w:rsidR="006360B2" w:rsidRDefault="006360B2" w:rsidP="00775B94">
      <w:pPr>
        <w:spacing w:after="0" w:line="240" w:lineRule="auto"/>
        <w:rPr>
          <w:rFonts w:ascii="Times New Roman" w:eastAsia="Times New Roman" w:hAnsi="Times New Roman"/>
          <w:b/>
          <w:sz w:val="24"/>
          <w:szCs w:val="24"/>
        </w:rPr>
      </w:pPr>
    </w:p>
    <w:p w:rsidR="006360B2" w:rsidRPr="00375469" w:rsidRDefault="006360B2" w:rsidP="00775B94">
      <w:pPr>
        <w:spacing w:after="0" w:line="240" w:lineRule="auto"/>
        <w:rPr>
          <w:rFonts w:ascii="Times New Roman" w:eastAsia="Times New Roman" w:hAnsi="Times New Roman"/>
          <w:b/>
          <w:sz w:val="24"/>
          <w:szCs w:val="24"/>
        </w:rPr>
      </w:pPr>
    </w:p>
    <w:p w:rsidR="00775B94" w:rsidRPr="00375469" w:rsidRDefault="00775B94" w:rsidP="00775B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highlight w:val="yellow"/>
        </w:rPr>
      </w:pPr>
    </w:p>
    <w:p w:rsidR="00717523" w:rsidRDefault="00717523" w:rsidP="00775B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199"/>
          <w:tab w:val="left" w:pos="12824"/>
          <w:tab w:val="left" w:pos="13740"/>
          <w:tab w:val="left" w:pos="14656"/>
        </w:tabs>
        <w:spacing w:after="3240" w:line="360" w:lineRule="auto"/>
        <w:jc w:val="both"/>
        <w:rPr>
          <w:rFonts w:ascii="Times New Roman" w:eastAsia="Times New Roman" w:hAnsi="Times New Roman"/>
          <w:sz w:val="24"/>
          <w:szCs w:val="24"/>
        </w:rPr>
      </w:pPr>
    </w:p>
    <w:p w:rsidR="00775B94" w:rsidRDefault="00775B94" w:rsidP="00775B94">
      <w:pPr>
        <w:widowControl w:val="0"/>
        <w:autoSpaceDE w:val="0"/>
        <w:autoSpaceDN w:val="0"/>
        <w:adjustRightInd w:val="0"/>
        <w:spacing w:after="0" w:line="240" w:lineRule="auto"/>
        <w:rPr>
          <w:rFonts w:ascii="Times New Roman" w:hAnsi="Times New Roman"/>
          <w:b/>
          <w:bCs/>
          <w:color w:val="000000"/>
          <w:sz w:val="24"/>
          <w:szCs w:val="24"/>
        </w:rPr>
      </w:pPr>
    </w:p>
    <w:p w:rsidR="00173DFC" w:rsidRPr="00EE7FEE" w:rsidRDefault="00173DFC"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r w:rsidRPr="00EE7FEE">
        <w:rPr>
          <w:rFonts w:ascii="Times New Roman" w:hAnsi="Times New Roman"/>
          <w:b/>
          <w:bCs/>
          <w:color w:val="000000"/>
          <w:sz w:val="24"/>
          <w:szCs w:val="24"/>
        </w:rPr>
        <w:t>СОДЕРЖАНИЕ</w:t>
      </w:r>
    </w:p>
    <w:p w:rsidR="00173DFC" w:rsidRPr="00C76EE9" w:rsidRDefault="00173DFC" w:rsidP="00173DFC">
      <w:pPr>
        <w:widowControl w:val="0"/>
        <w:autoSpaceDE w:val="0"/>
        <w:autoSpaceDN w:val="0"/>
        <w:adjustRightInd w:val="0"/>
        <w:spacing w:after="0" w:line="240" w:lineRule="auto"/>
        <w:ind w:right="-1"/>
        <w:jc w:val="center"/>
        <w:rPr>
          <w:rFonts w:ascii="Times New Roman" w:hAnsi="Times New Roman"/>
          <w:color w:val="000000"/>
          <w:sz w:val="24"/>
          <w:szCs w:val="24"/>
        </w:rPr>
      </w:pPr>
    </w:p>
    <w:tbl>
      <w:tblPr>
        <w:tblW w:w="0" w:type="auto"/>
        <w:tblLook w:val="01E0" w:firstRow="1" w:lastRow="1" w:firstColumn="1" w:lastColumn="1" w:noHBand="0" w:noVBand="0"/>
      </w:tblPr>
      <w:tblGrid>
        <w:gridCol w:w="7501"/>
        <w:gridCol w:w="1854"/>
      </w:tblGrid>
      <w:tr w:rsidR="00173DFC" w:rsidRPr="00EE7FEE" w:rsidTr="007E07D7">
        <w:tc>
          <w:tcPr>
            <w:tcW w:w="7501" w:type="dxa"/>
            <w:hideMark/>
          </w:tcPr>
          <w:p w:rsidR="00173DFC" w:rsidRPr="00EE7FEE" w:rsidRDefault="00173DFC" w:rsidP="00986F99">
            <w:pPr>
              <w:numPr>
                <w:ilvl w:val="0"/>
                <w:numId w:val="3"/>
              </w:numPr>
              <w:suppressAutoHyphens/>
              <w:spacing w:after="200" w:line="276" w:lineRule="auto"/>
              <w:rPr>
                <w:rFonts w:ascii="Times New Roman" w:hAnsi="Times New Roman"/>
                <w:b/>
                <w:sz w:val="24"/>
                <w:szCs w:val="24"/>
              </w:rPr>
            </w:pPr>
            <w:r w:rsidRPr="00EE7FEE">
              <w:rPr>
                <w:rFonts w:ascii="Times New Roman" w:hAnsi="Times New Roman"/>
                <w:b/>
                <w:sz w:val="24"/>
                <w:szCs w:val="24"/>
              </w:rPr>
              <w:t xml:space="preserve">ОБЩАЯ ХАРАКТЕРИСТИКА </w:t>
            </w:r>
            <w:r w:rsidRPr="00EE7FEE">
              <w:rPr>
                <w:rFonts w:ascii="Times New Roman" w:hAnsi="Times New Roman"/>
                <w:b/>
                <w:color w:val="000000"/>
                <w:sz w:val="24"/>
                <w:szCs w:val="24"/>
              </w:rPr>
              <w:t>РАБОЧЕЙ ПРОГРАММЫ</w:t>
            </w:r>
            <w:r w:rsidRPr="00EE7FEE">
              <w:rPr>
                <w:rFonts w:ascii="Times New Roman" w:hAnsi="Times New Roman"/>
                <w:b/>
                <w:sz w:val="24"/>
                <w:szCs w:val="24"/>
              </w:rPr>
              <w:t xml:space="preserve"> УЧЕБНОЙ ДИСЦИПЛИНЫ</w:t>
            </w:r>
          </w:p>
        </w:tc>
        <w:tc>
          <w:tcPr>
            <w:tcW w:w="1854" w:type="dxa"/>
          </w:tcPr>
          <w:p w:rsidR="00173DFC" w:rsidRPr="00EE7FEE" w:rsidRDefault="00173DFC" w:rsidP="007E07D7">
            <w:pPr>
              <w:spacing w:after="200" w:line="276" w:lineRule="auto"/>
              <w:rPr>
                <w:rFonts w:ascii="Times New Roman" w:hAnsi="Times New Roman"/>
                <w:b/>
                <w:sz w:val="24"/>
                <w:szCs w:val="24"/>
              </w:rPr>
            </w:pPr>
          </w:p>
        </w:tc>
      </w:tr>
      <w:tr w:rsidR="00173DFC" w:rsidRPr="00EE7FEE" w:rsidTr="007E07D7">
        <w:tc>
          <w:tcPr>
            <w:tcW w:w="7501" w:type="dxa"/>
            <w:hideMark/>
          </w:tcPr>
          <w:p w:rsidR="00173DFC" w:rsidRPr="00EE7FEE" w:rsidRDefault="00173DFC" w:rsidP="00173DFC">
            <w:pPr>
              <w:numPr>
                <w:ilvl w:val="0"/>
                <w:numId w:val="3"/>
              </w:numPr>
              <w:suppressAutoHyphens/>
              <w:spacing w:after="200" w:line="276" w:lineRule="auto"/>
              <w:rPr>
                <w:rFonts w:ascii="Times New Roman" w:hAnsi="Times New Roman"/>
                <w:b/>
                <w:sz w:val="24"/>
                <w:szCs w:val="24"/>
              </w:rPr>
            </w:pPr>
            <w:r w:rsidRPr="00EE7FEE">
              <w:rPr>
                <w:rFonts w:ascii="Times New Roman" w:hAnsi="Times New Roman"/>
                <w:b/>
                <w:sz w:val="24"/>
                <w:szCs w:val="24"/>
              </w:rPr>
              <w:t>СТРУКТУРА И СОДЕРЖАНИЕ УЧЕБНОЙ ДИСЦИПЛИНЫ</w:t>
            </w:r>
          </w:p>
          <w:p w:rsidR="00173DFC" w:rsidRPr="00EE7FEE" w:rsidRDefault="00173DFC" w:rsidP="00173DFC">
            <w:pPr>
              <w:numPr>
                <w:ilvl w:val="0"/>
                <w:numId w:val="3"/>
              </w:numPr>
              <w:suppressAutoHyphens/>
              <w:spacing w:after="200" w:line="276" w:lineRule="auto"/>
              <w:rPr>
                <w:rFonts w:ascii="Times New Roman" w:hAnsi="Times New Roman"/>
                <w:b/>
                <w:sz w:val="24"/>
                <w:szCs w:val="24"/>
              </w:rPr>
            </w:pPr>
            <w:r w:rsidRPr="00EE7FEE">
              <w:rPr>
                <w:rFonts w:ascii="Times New Roman" w:hAnsi="Times New Roman"/>
                <w:b/>
                <w:sz w:val="24"/>
                <w:szCs w:val="24"/>
              </w:rPr>
              <w:t>УСЛОВИЯ РЕАЛИЗАЦИИ УЧЕБНОЙ ДИСЦИПЛИНЫ</w:t>
            </w:r>
          </w:p>
        </w:tc>
        <w:tc>
          <w:tcPr>
            <w:tcW w:w="1854" w:type="dxa"/>
          </w:tcPr>
          <w:p w:rsidR="00173DFC" w:rsidRPr="00EE7FEE" w:rsidRDefault="00173DFC" w:rsidP="007E07D7">
            <w:pPr>
              <w:spacing w:after="200" w:line="276" w:lineRule="auto"/>
              <w:ind w:left="644"/>
              <w:rPr>
                <w:rFonts w:ascii="Times New Roman" w:hAnsi="Times New Roman"/>
                <w:b/>
                <w:sz w:val="24"/>
                <w:szCs w:val="24"/>
              </w:rPr>
            </w:pPr>
          </w:p>
        </w:tc>
      </w:tr>
      <w:tr w:rsidR="00173DFC" w:rsidRPr="00EE7FEE" w:rsidTr="007E07D7">
        <w:tc>
          <w:tcPr>
            <w:tcW w:w="7501" w:type="dxa"/>
          </w:tcPr>
          <w:p w:rsidR="00173DFC" w:rsidRPr="00EE7FEE" w:rsidRDefault="00173DFC" w:rsidP="00173DFC">
            <w:pPr>
              <w:numPr>
                <w:ilvl w:val="0"/>
                <w:numId w:val="3"/>
              </w:numPr>
              <w:suppressAutoHyphens/>
              <w:spacing w:after="200" w:line="276" w:lineRule="auto"/>
              <w:rPr>
                <w:rFonts w:ascii="Times New Roman" w:hAnsi="Times New Roman"/>
                <w:b/>
                <w:sz w:val="24"/>
                <w:szCs w:val="24"/>
              </w:rPr>
            </w:pPr>
            <w:r w:rsidRPr="00EE7FEE">
              <w:rPr>
                <w:rFonts w:ascii="Times New Roman" w:hAnsi="Times New Roman"/>
                <w:b/>
                <w:sz w:val="24"/>
                <w:szCs w:val="24"/>
              </w:rPr>
              <w:t>КОНТРОЛЬ И ОЦЕНКА РЕЗУЛЬТАТОВ ОСВОЕНИЯ УЧЕБНОЙ ДИСЦИПЛИНЫ</w:t>
            </w:r>
          </w:p>
          <w:p w:rsidR="00173DFC" w:rsidRPr="00EE7FEE" w:rsidRDefault="00173DFC" w:rsidP="007E07D7">
            <w:pPr>
              <w:suppressAutoHyphens/>
              <w:spacing w:after="200" w:line="276" w:lineRule="auto"/>
              <w:rPr>
                <w:rFonts w:ascii="Times New Roman" w:hAnsi="Times New Roman"/>
                <w:b/>
                <w:sz w:val="24"/>
                <w:szCs w:val="24"/>
              </w:rPr>
            </w:pPr>
          </w:p>
        </w:tc>
        <w:tc>
          <w:tcPr>
            <w:tcW w:w="1854" w:type="dxa"/>
          </w:tcPr>
          <w:p w:rsidR="00173DFC" w:rsidRPr="00EE7FEE" w:rsidRDefault="00173DFC" w:rsidP="007E07D7">
            <w:pPr>
              <w:spacing w:after="200" w:line="276" w:lineRule="auto"/>
              <w:rPr>
                <w:rFonts w:ascii="Times New Roman" w:hAnsi="Times New Roman"/>
                <w:b/>
                <w:sz w:val="24"/>
                <w:szCs w:val="24"/>
              </w:rPr>
            </w:pPr>
          </w:p>
        </w:tc>
      </w:tr>
    </w:tbl>
    <w:p w:rsidR="00173DFC" w:rsidRPr="00EE7FEE" w:rsidRDefault="00173DFC" w:rsidP="00173DFC">
      <w:pPr>
        <w:widowControl w:val="0"/>
        <w:autoSpaceDE w:val="0"/>
        <w:autoSpaceDN w:val="0"/>
        <w:adjustRightInd w:val="0"/>
        <w:spacing w:after="0" w:line="240" w:lineRule="auto"/>
        <w:ind w:right="-1"/>
        <w:jc w:val="both"/>
        <w:rPr>
          <w:rFonts w:ascii="Times New Roman" w:hAnsi="Times New Roman"/>
          <w:color w:val="000000"/>
          <w:sz w:val="24"/>
          <w:szCs w:val="24"/>
        </w:rPr>
      </w:pPr>
    </w:p>
    <w:p w:rsidR="00173DFC" w:rsidRPr="00EE7FEE" w:rsidRDefault="00173DFC" w:rsidP="00173DFC">
      <w:pPr>
        <w:numPr>
          <w:ilvl w:val="0"/>
          <w:numId w:val="4"/>
        </w:numPr>
        <w:suppressAutoHyphens/>
        <w:spacing w:after="0"/>
        <w:ind w:left="0" w:firstLine="0"/>
        <w:jc w:val="center"/>
        <w:rPr>
          <w:rFonts w:ascii="Times New Roman" w:hAnsi="Times New Roman"/>
          <w:b/>
          <w:sz w:val="24"/>
          <w:szCs w:val="24"/>
        </w:rPr>
      </w:pPr>
      <w:r w:rsidRPr="00EE7FEE">
        <w:rPr>
          <w:rFonts w:ascii="Times New Roman" w:hAnsi="Times New Roman"/>
        </w:rPr>
        <w:br w:type="page"/>
      </w:r>
      <w:r w:rsidRPr="00EE7FEE">
        <w:rPr>
          <w:rFonts w:ascii="Times New Roman" w:hAnsi="Times New Roman"/>
          <w:b/>
          <w:sz w:val="24"/>
          <w:szCs w:val="24"/>
        </w:rPr>
        <w:t xml:space="preserve">ОБЩАЯ ХАРАКТЕРИСТИКА </w:t>
      </w:r>
      <w:r w:rsidRPr="00EE7FEE">
        <w:rPr>
          <w:rFonts w:ascii="Times New Roman" w:hAnsi="Times New Roman"/>
          <w:b/>
          <w:color w:val="000000"/>
          <w:sz w:val="24"/>
          <w:szCs w:val="24"/>
        </w:rPr>
        <w:t>РАБОЧЕЙ ПРОГРАММЫ</w:t>
      </w:r>
      <w:r w:rsidRPr="00EE7FEE">
        <w:rPr>
          <w:rFonts w:ascii="Times New Roman" w:hAnsi="Times New Roman"/>
          <w:b/>
          <w:sz w:val="24"/>
          <w:szCs w:val="24"/>
        </w:rPr>
        <w:t xml:space="preserve"> УЧЕБНОЙ ДИСЦИПЛИНЫ</w:t>
      </w:r>
    </w:p>
    <w:p w:rsidR="00173DFC" w:rsidRPr="00EE7FEE" w:rsidRDefault="00173DFC" w:rsidP="00173DFC">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СГ.06 </w:t>
      </w:r>
      <w:r w:rsidRPr="00EE7FEE">
        <w:rPr>
          <w:rFonts w:ascii="Times New Roman" w:hAnsi="Times New Roman"/>
          <w:b/>
          <w:bCs/>
          <w:color w:val="000000"/>
          <w:sz w:val="24"/>
          <w:szCs w:val="24"/>
        </w:rPr>
        <w:t>ОСНОВЫ ФИНАНСОВОЙ ГРАМОТНОСТИ</w:t>
      </w:r>
    </w:p>
    <w:p w:rsidR="00173DFC" w:rsidRPr="00C76EE9" w:rsidRDefault="00173DFC" w:rsidP="00173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vertAlign w:val="superscript"/>
        </w:rPr>
      </w:pPr>
    </w:p>
    <w:p w:rsidR="00173DFC" w:rsidRPr="00C76EE9" w:rsidRDefault="00173DFC" w:rsidP="00173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 xml:space="preserve">1.1. Место дисциплины в структуре основной образовательной программы: </w:t>
      </w:r>
    </w:p>
    <w:p w:rsidR="00173DFC" w:rsidRPr="00C76EE9" w:rsidRDefault="00173DFC" w:rsidP="00173DF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Учебная дисциплина «Основы финансовой грамотности» является обязательной частью социально-гуманитарного цикла </w:t>
      </w:r>
      <w:r>
        <w:rPr>
          <w:rFonts w:ascii="Times New Roman" w:hAnsi="Times New Roman"/>
          <w:color w:val="000000"/>
          <w:sz w:val="24"/>
          <w:szCs w:val="24"/>
        </w:rPr>
        <w:t>образовательной программы</w:t>
      </w:r>
      <w:r w:rsidRPr="00C76EE9">
        <w:rPr>
          <w:rFonts w:ascii="Times New Roman" w:hAnsi="Times New Roman"/>
          <w:color w:val="000000"/>
          <w:sz w:val="24"/>
          <w:szCs w:val="24"/>
        </w:rPr>
        <w:t xml:space="preserve"> в соответствии с ФГОС СПО по профессии 35.01.27 Мастер сельскохозяйственного производства</w:t>
      </w:r>
    </w:p>
    <w:p w:rsidR="00173DFC" w:rsidRPr="00560DB1" w:rsidRDefault="00173DFC" w:rsidP="00173DF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hAnsi="Times New Roman"/>
          <w:color w:val="000000"/>
          <w:sz w:val="24"/>
          <w:szCs w:val="24"/>
        </w:rPr>
      </w:pPr>
      <w:r w:rsidRPr="00FC7794">
        <w:rPr>
          <w:rFonts w:ascii="Times New Roman" w:hAnsi="Times New Roman"/>
          <w:color w:val="000000"/>
          <w:sz w:val="24"/>
          <w:szCs w:val="24"/>
        </w:rPr>
        <w:t xml:space="preserve">Особое значение дисциплина имеет при формировании и развитии </w:t>
      </w:r>
      <w:r w:rsidRPr="00560DB1">
        <w:rPr>
          <w:rFonts w:ascii="Times New Roman" w:hAnsi="Times New Roman"/>
          <w:color w:val="000000"/>
          <w:sz w:val="24"/>
          <w:szCs w:val="24"/>
        </w:rPr>
        <w:t xml:space="preserve">ОК 01, ОК 02, ОК 03, ОК 04, ОК 05, ОК 06, ОК 08, ОК 09. </w:t>
      </w:r>
    </w:p>
    <w:p w:rsidR="00173DFC" w:rsidRDefault="00173DFC"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p>
    <w:p w:rsidR="00173DFC" w:rsidRPr="00C76EE9" w:rsidRDefault="00173DFC" w:rsidP="00173DFC">
      <w:pPr>
        <w:widowControl w:val="0"/>
        <w:autoSpaceDE w:val="0"/>
        <w:autoSpaceDN w:val="0"/>
        <w:adjustRightInd w:val="0"/>
        <w:spacing w:after="0" w:line="240" w:lineRule="auto"/>
        <w:ind w:right="-1" w:firstLine="709"/>
        <w:rPr>
          <w:rFonts w:ascii="Times New Roman" w:hAnsi="Times New Roman"/>
          <w:color w:val="000000"/>
          <w:sz w:val="24"/>
          <w:szCs w:val="24"/>
        </w:rPr>
      </w:pPr>
      <w:r w:rsidRPr="00C76EE9">
        <w:rPr>
          <w:rFonts w:ascii="Times New Roman" w:hAnsi="Times New Roman"/>
          <w:b/>
          <w:bCs/>
          <w:color w:val="000000"/>
          <w:sz w:val="24"/>
          <w:szCs w:val="24"/>
        </w:rPr>
        <w:t>1.2. Цель и планируемые результаты освоения дисциплины:</w:t>
      </w:r>
    </w:p>
    <w:p w:rsidR="00173DFC" w:rsidRPr="00C76EE9" w:rsidRDefault="00173DFC" w:rsidP="00173DFC">
      <w:pPr>
        <w:widowControl w:val="0"/>
        <w:autoSpaceDE w:val="0"/>
        <w:autoSpaceDN w:val="0"/>
        <w:adjustRightInd w:val="0"/>
        <w:spacing w:after="0" w:line="240" w:lineRule="auto"/>
        <w:ind w:right="-1" w:firstLine="709"/>
        <w:jc w:val="both"/>
        <w:rPr>
          <w:rFonts w:ascii="Times New Roman" w:hAnsi="Times New Roman"/>
          <w:color w:val="000000"/>
          <w:sz w:val="24"/>
          <w:szCs w:val="24"/>
        </w:rPr>
      </w:pPr>
      <w:r w:rsidRPr="00C76EE9">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0" w:type="auto"/>
        <w:tblInd w:w="108" w:type="dxa"/>
        <w:tblLayout w:type="fixed"/>
        <w:tblLook w:val="0000" w:firstRow="0" w:lastRow="0" w:firstColumn="0" w:lastColumn="0" w:noHBand="0" w:noVBand="0"/>
      </w:tblPr>
      <w:tblGrid>
        <w:gridCol w:w="1695"/>
        <w:gridCol w:w="3714"/>
        <w:gridCol w:w="4792"/>
      </w:tblGrid>
      <w:tr w:rsidR="00173DFC" w:rsidRPr="00C76EE9" w:rsidTr="007E07D7">
        <w:trPr>
          <w:trHeight w:val="649"/>
        </w:trPr>
        <w:tc>
          <w:tcPr>
            <w:tcW w:w="169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Код</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8D5C89">
              <w:rPr>
                <w:rFonts w:ascii="Times New Roman" w:hAnsi="Times New Roman"/>
                <w:color w:val="000000"/>
                <w:position w:val="-1"/>
                <w:sz w:val="24"/>
                <w:szCs w:val="24"/>
              </w:rPr>
              <w:t>ПК, ОК</w:t>
            </w:r>
          </w:p>
        </w:tc>
        <w:tc>
          <w:tcPr>
            <w:tcW w:w="3714"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rPr>
              <w:t>Умения</w:t>
            </w:r>
          </w:p>
        </w:tc>
        <w:tc>
          <w:tcPr>
            <w:tcW w:w="4792"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rPr>
              <w:t>Знания</w:t>
            </w:r>
          </w:p>
        </w:tc>
      </w:tr>
      <w:tr w:rsidR="00173DFC" w:rsidRPr="00C76EE9" w:rsidTr="007E07D7">
        <w:trPr>
          <w:trHeight w:val="212"/>
        </w:trPr>
        <w:tc>
          <w:tcPr>
            <w:tcW w:w="169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01</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02</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03</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04</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05</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06</w:t>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8D5C89">
              <w:rPr>
                <w:rFonts w:ascii="Times New Roman" w:hAnsi="Times New Roman"/>
                <w:color w:val="000000"/>
                <w:position w:val="-1"/>
                <w:sz w:val="24"/>
                <w:szCs w:val="24"/>
              </w:rPr>
              <w:t>ОК 09</w:t>
            </w:r>
            <w:r w:rsidRPr="008D5C89">
              <w:rPr>
                <w:rFonts w:ascii="Times New Roman" w:hAnsi="Times New Roman"/>
                <w:color w:val="000000"/>
                <w:position w:val="-1"/>
                <w:sz w:val="24"/>
                <w:szCs w:val="24"/>
              </w:rPr>
              <w:br/>
            </w:r>
          </w:p>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p>
        </w:tc>
        <w:tc>
          <w:tcPr>
            <w:tcW w:w="3714"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Pr>
                <w:rFonts w:ascii="Times New Roman" w:hAnsi="Times New Roman"/>
                <w:color w:val="000000"/>
                <w:position w:val="-1"/>
                <w:sz w:val="24"/>
                <w:szCs w:val="24"/>
              </w:rPr>
              <w:t>р</w:t>
            </w:r>
            <w:r w:rsidRPr="00C76EE9">
              <w:rPr>
                <w:rFonts w:ascii="Times New Roman" w:hAnsi="Times New Roman"/>
                <w:color w:val="000000"/>
                <w:position w:val="-1"/>
                <w:sz w:val="24"/>
                <w:szCs w:val="24"/>
              </w:rPr>
              <w:t>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составлять план действия; определять необходимые ресурсы;</w:t>
            </w:r>
          </w:p>
          <w:p w:rsidR="00173DFC" w:rsidRPr="00C76EE9" w:rsidRDefault="00173DFC" w:rsidP="007E07D7">
            <w:pPr>
              <w:widowControl w:val="0"/>
              <w:suppressAutoHyphens/>
              <w:autoSpaceDE w:val="0"/>
              <w:autoSpaceDN w:val="0"/>
              <w:adjustRightInd w:val="0"/>
              <w:spacing w:after="0" w:line="240" w:lineRule="auto"/>
              <w:ind w:firstLine="313"/>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составленный план; оценивать результат и последствия своих действий (самостоятельно или с помощью наставника)</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 xml:space="preserve">Определять актуальность нормативно-правовой документации в профессиональной деятельности; </w:t>
            </w:r>
            <w:r w:rsidRPr="00C76EE9">
              <w:rPr>
                <w:rFonts w:ascii="Times New Roman" w:hAnsi="Times New Roman"/>
                <w:color w:val="000000"/>
                <w:position w:val="-1"/>
              </w:rPr>
              <w:t xml:space="preserve">применять современную научную профессиональную терминологию; </w:t>
            </w:r>
            <w:r w:rsidRPr="00C76EE9">
              <w:rPr>
                <w:rFonts w:ascii="Times New Roman" w:hAnsi="Times New Roman"/>
                <w:color w:val="000000"/>
                <w:position w:val="-1"/>
                <w:sz w:val="24"/>
                <w:szCs w:val="24"/>
              </w:rPr>
              <w:t>определять и выстраивать траектории профессионального развития и самообразования</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Pr>
                <w:rFonts w:ascii="Times New Roman" w:hAnsi="Times New Roman"/>
                <w:color w:val="000000"/>
                <w:position w:val="-1"/>
                <w:sz w:val="24"/>
                <w:szCs w:val="24"/>
              </w:rPr>
              <w:t>о</w:t>
            </w:r>
            <w:r w:rsidRPr="00C76EE9">
              <w:rPr>
                <w:rFonts w:ascii="Times New Roman" w:hAnsi="Times New Roman"/>
                <w:color w:val="000000"/>
                <w:position w:val="-1"/>
                <w:sz w:val="24"/>
                <w:szCs w:val="24"/>
              </w:rPr>
              <w:t>рганизовывать работу коллектива и команды; взаимодействовать с коллегами, руководством, клиентами в ходе профессиональной деятельности</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Pr>
                <w:rFonts w:ascii="Times New Roman" w:hAnsi="Times New Roman"/>
                <w:color w:val="000000"/>
                <w:position w:val="-1"/>
                <w:sz w:val="24"/>
                <w:szCs w:val="24"/>
              </w:rPr>
              <w:t>г</w:t>
            </w:r>
            <w:r w:rsidRPr="00C76EE9">
              <w:rPr>
                <w:rFonts w:ascii="Times New Roman" w:hAnsi="Times New Roman"/>
                <w:color w:val="000000"/>
                <w:position w:val="-1"/>
                <w:sz w:val="24"/>
                <w:szCs w:val="24"/>
              </w:rPr>
              <w:t>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173DFC" w:rsidRPr="00743C48"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Pr>
                <w:rFonts w:ascii="Times New Roman" w:hAnsi="Times New Roman"/>
                <w:color w:val="000000"/>
                <w:position w:val="-1"/>
                <w:sz w:val="24"/>
                <w:szCs w:val="24"/>
              </w:rPr>
              <w:t>о</w:t>
            </w:r>
            <w:r w:rsidRPr="00C76EE9">
              <w:rPr>
                <w:rFonts w:ascii="Times New Roman" w:hAnsi="Times New Roman"/>
                <w:color w:val="000000"/>
                <w:position w:val="-1"/>
                <w:sz w:val="24"/>
                <w:szCs w:val="24"/>
              </w:rPr>
              <w:t xml:space="preserve">писывать значимость своей </w:t>
            </w:r>
            <w:r w:rsidRPr="004C1C6E">
              <w:rPr>
                <w:rFonts w:ascii="Times New Roman" w:hAnsi="Times New Roman"/>
                <w:color w:val="000000"/>
                <w:position w:val="-1"/>
                <w:sz w:val="24"/>
                <w:szCs w:val="24"/>
              </w:rPr>
              <w:t>профессии;</w:t>
            </w:r>
            <w:r w:rsidRPr="00C76EE9">
              <w:rPr>
                <w:rFonts w:ascii="Times New Roman" w:hAnsi="Times New Roman"/>
                <w:color w:val="000000"/>
                <w:position w:val="-1"/>
                <w:sz w:val="24"/>
                <w:szCs w:val="24"/>
              </w:rPr>
              <w:t>применять стандарты антикоррупционного поведения</w:t>
            </w:r>
          </w:p>
        </w:tc>
        <w:tc>
          <w:tcPr>
            <w:tcW w:w="4792"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firstLine="10"/>
              <w:jc w:val="both"/>
              <w:rPr>
                <w:rFonts w:ascii="Times New Roman" w:hAnsi="Times New Roman"/>
                <w:color w:val="000000"/>
                <w:position w:val="-1"/>
                <w:sz w:val="24"/>
                <w:szCs w:val="24"/>
              </w:rPr>
            </w:pPr>
            <w:r>
              <w:rPr>
                <w:rFonts w:ascii="Times New Roman" w:hAnsi="Times New Roman"/>
                <w:color w:val="000000"/>
                <w:position w:val="-1"/>
                <w:sz w:val="24"/>
                <w:szCs w:val="24"/>
              </w:rPr>
              <w:t>а</w:t>
            </w:r>
            <w:r w:rsidRPr="00C76EE9">
              <w:rPr>
                <w:rFonts w:ascii="Times New Roman" w:hAnsi="Times New Roman"/>
                <w:color w:val="000000"/>
                <w:position w:val="-1"/>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73DFC" w:rsidRPr="00C76EE9" w:rsidRDefault="00173DFC" w:rsidP="007E07D7">
            <w:pPr>
              <w:widowControl w:val="0"/>
              <w:suppressAutoHyphens/>
              <w:autoSpaceDE w:val="0"/>
              <w:autoSpaceDN w:val="0"/>
              <w:adjustRightInd w:val="0"/>
              <w:spacing w:after="0" w:line="240" w:lineRule="auto"/>
              <w:ind w:firstLine="313"/>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rPr>
            </w:pPr>
            <w:r w:rsidRPr="00C76EE9">
              <w:rPr>
                <w:rFonts w:ascii="Times New Roman" w:hAnsi="Times New Roman"/>
                <w:color w:val="000000"/>
                <w:position w:val="-1"/>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r>
              <w:rPr>
                <w:rFonts w:ascii="Times New Roman" w:hAnsi="Times New Roman"/>
                <w:color w:val="000000"/>
                <w:position w:val="-1"/>
                <w:sz w:val="24"/>
                <w:szCs w:val="24"/>
              </w:rPr>
              <w:t xml:space="preserve">; </w:t>
            </w:r>
            <w:r w:rsidRPr="00C76EE9">
              <w:rPr>
                <w:rFonts w:ascii="Times New Roman" w:hAnsi="Times New Roman"/>
                <w:color w:val="000000"/>
                <w:position w:val="-1"/>
                <w:sz w:val="24"/>
                <w:szCs w:val="24"/>
              </w:rPr>
              <w:t>основы деятельности коллектива, психологические особенности личности; основы проектной деятельности</w:t>
            </w:r>
            <w:r w:rsidRPr="00C76EE9">
              <w:rPr>
                <w:rFonts w:ascii="Times New Roman" w:hAnsi="Times New Roman"/>
                <w:color w:val="000000"/>
                <w:position w:val="-1"/>
              </w:rPr>
              <w:t>.</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Особенности социального и культурного контекста; правила оформления документов и построения устных сообщений</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rPr>
            </w:pPr>
          </w:p>
        </w:tc>
      </w:tr>
    </w:tbl>
    <w:p w:rsidR="00173DFC" w:rsidRDefault="00173DFC"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73DFC" w:rsidRPr="00C76EE9" w:rsidRDefault="00173DFC" w:rsidP="00173DFC">
      <w:pPr>
        <w:widowControl w:val="0"/>
        <w:autoSpaceDE w:val="0"/>
        <w:autoSpaceDN w:val="0"/>
        <w:adjustRightInd w:val="0"/>
        <w:spacing w:after="0" w:line="240" w:lineRule="auto"/>
        <w:ind w:right="-1"/>
        <w:jc w:val="center"/>
        <w:rPr>
          <w:rFonts w:ascii="Times New Roman" w:hAnsi="Times New Roman"/>
          <w:color w:val="000000"/>
          <w:sz w:val="24"/>
          <w:szCs w:val="24"/>
        </w:rPr>
      </w:pPr>
      <w:r w:rsidRPr="00C76EE9">
        <w:rPr>
          <w:rFonts w:ascii="Times New Roman" w:hAnsi="Times New Roman"/>
          <w:b/>
          <w:bCs/>
          <w:color w:val="000000"/>
          <w:sz w:val="24"/>
          <w:szCs w:val="24"/>
        </w:rPr>
        <w:t>2. СТРУКТУРА И СОДЕРЖАНИЕ УЧЕБНОЙ ДИСЦИПЛИНЫ</w:t>
      </w:r>
    </w:p>
    <w:p w:rsidR="00173DFC" w:rsidRDefault="00173DFC"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p>
    <w:p w:rsidR="00173DFC" w:rsidRDefault="00173DFC"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r w:rsidRPr="00C76EE9">
        <w:rPr>
          <w:rFonts w:ascii="Times New Roman" w:hAnsi="Times New Roman"/>
          <w:b/>
          <w:bCs/>
          <w:color w:val="000000"/>
          <w:sz w:val="24"/>
          <w:szCs w:val="24"/>
        </w:rPr>
        <w:t>2.1. Объем учебной дисциплины и виды учебной работы</w:t>
      </w:r>
    </w:p>
    <w:p w:rsidR="00775B94" w:rsidRDefault="00775B94"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05"/>
      </w:tblGrid>
      <w:tr w:rsidR="00775B94" w:rsidRPr="00D41ED4" w:rsidTr="007E07D7">
        <w:trPr>
          <w:trHeight w:val="490"/>
        </w:trPr>
        <w:tc>
          <w:tcPr>
            <w:tcW w:w="3685" w:type="pct"/>
            <w:vAlign w:val="center"/>
          </w:tcPr>
          <w:p w:rsidR="00775B94" w:rsidRPr="00D41ED4" w:rsidRDefault="00775B94" w:rsidP="007E07D7">
            <w:pPr>
              <w:suppressAutoHyphens/>
              <w:spacing w:after="200" w:line="276" w:lineRule="auto"/>
              <w:rPr>
                <w:rFonts w:ascii="Times New Roman" w:eastAsia="Times New Roman" w:hAnsi="Times New Roman"/>
                <w:b/>
              </w:rPr>
            </w:pPr>
            <w:r w:rsidRPr="00D41ED4">
              <w:rPr>
                <w:rFonts w:ascii="Times New Roman" w:eastAsia="Times New Roman" w:hAnsi="Times New Roman"/>
                <w:b/>
              </w:rPr>
              <w:t>Вид учебной работы</w:t>
            </w:r>
          </w:p>
        </w:tc>
        <w:tc>
          <w:tcPr>
            <w:tcW w:w="1315" w:type="pct"/>
            <w:vAlign w:val="center"/>
          </w:tcPr>
          <w:p w:rsidR="00775B94" w:rsidRPr="00D41ED4" w:rsidRDefault="00775B94" w:rsidP="007E07D7">
            <w:pPr>
              <w:suppressAutoHyphens/>
              <w:spacing w:after="200" w:line="276" w:lineRule="auto"/>
              <w:rPr>
                <w:rFonts w:ascii="Times New Roman" w:eastAsia="Times New Roman" w:hAnsi="Times New Roman"/>
                <w:b/>
                <w:iCs/>
              </w:rPr>
            </w:pPr>
            <w:r w:rsidRPr="00D41ED4">
              <w:rPr>
                <w:rFonts w:ascii="Times New Roman" w:eastAsia="Times New Roman" w:hAnsi="Times New Roman"/>
                <w:b/>
                <w:iCs/>
              </w:rPr>
              <w:t>Объем в часах</w:t>
            </w:r>
          </w:p>
        </w:tc>
      </w:tr>
      <w:tr w:rsidR="00775B94" w:rsidRPr="00D41ED4" w:rsidTr="007E07D7">
        <w:trPr>
          <w:trHeight w:val="490"/>
        </w:trPr>
        <w:tc>
          <w:tcPr>
            <w:tcW w:w="3685" w:type="pct"/>
            <w:vAlign w:val="center"/>
          </w:tcPr>
          <w:p w:rsidR="00775B94" w:rsidRPr="00D41ED4" w:rsidRDefault="00775B94" w:rsidP="007E07D7">
            <w:pPr>
              <w:suppressAutoHyphens/>
              <w:spacing w:after="0" w:line="276" w:lineRule="auto"/>
              <w:rPr>
                <w:rFonts w:ascii="Times New Roman" w:eastAsia="Times New Roman" w:hAnsi="Times New Roman"/>
                <w:b/>
              </w:rPr>
            </w:pPr>
            <w:r w:rsidRPr="00D41ED4">
              <w:rPr>
                <w:rFonts w:ascii="Times New Roman" w:eastAsia="Times New Roman" w:hAnsi="Times New Roman"/>
                <w:b/>
              </w:rPr>
              <w:t>Объем образовательной программы учебной дисциплины</w:t>
            </w:r>
          </w:p>
        </w:tc>
        <w:tc>
          <w:tcPr>
            <w:tcW w:w="1315" w:type="pct"/>
            <w:shd w:val="clear" w:color="auto" w:fill="92D050"/>
            <w:vAlign w:val="center"/>
          </w:tcPr>
          <w:p w:rsidR="00775B94" w:rsidRPr="00D41ED4" w:rsidRDefault="00775B94" w:rsidP="007E07D7">
            <w:pPr>
              <w:suppressAutoHyphens/>
              <w:spacing w:after="0" w:line="276" w:lineRule="auto"/>
              <w:jc w:val="right"/>
              <w:rPr>
                <w:rFonts w:ascii="Times New Roman" w:eastAsia="Times New Roman" w:hAnsi="Times New Roman"/>
                <w:b/>
                <w:iCs/>
              </w:rPr>
            </w:pPr>
            <w:r>
              <w:rPr>
                <w:rFonts w:ascii="Times New Roman" w:eastAsia="Times New Roman" w:hAnsi="Times New Roman"/>
                <w:b/>
                <w:iCs/>
              </w:rPr>
              <w:t>32</w:t>
            </w:r>
          </w:p>
        </w:tc>
      </w:tr>
      <w:tr w:rsidR="00775B94" w:rsidRPr="00D41ED4" w:rsidTr="007E07D7">
        <w:trPr>
          <w:trHeight w:val="490"/>
        </w:trPr>
        <w:tc>
          <w:tcPr>
            <w:tcW w:w="3685" w:type="pct"/>
            <w:vAlign w:val="center"/>
          </w:tcPr>
          <w:p w:rsidR="00775B94" w:rsidRPr="00D41ED4" w:rsidRDefault="00775B94" w:rsidP="007E07D7">
            <w:pPr>
              <w:suppressAutoHyphens/>
              <w:spacing w:after="0" w:line="276" w:lineRule="auto"/>
              <w:rPr>
                <w:rFonts w:ascii="Times New Roman" w:eastAsia="Times New Roman" w:hAnsi="Times New Roman"/>
              </w:rPr>
            </w:pPr>
            <w:r w:rsidRPr="00D41ED4">
              <w:rPr>
                <w:rFonts w:ascii="Times New Roman" w:eastAsia="Times New Roman" w:hAnsi="Times New Roman"/>
              </w:rPr>
              <w:t>в т.ч.</w:t>
            </w:r>
          </w:p>
        </w:tc>
        <w:tc>
          <w:tcPr>
            <w:tcW w:w="1315" w:type="pct"/>
            <w:vAlign w:val="center"/>
          </w:tcPr>
          <w:p w:rsidR="00775B94" w:rsidRPr="00D41ED4" w:rsidRDefault="00775B94" w:rsidP="007E07D7">
            <w:pPr>
              <w:suppressAutoHyphens/>
              <w:spacing w:after="0" w:line="276" w:lineRule="auto"/>
              <w:rPr>
                <w:rFonts w:ascii="Times New Roman" w:eastAsia="Times New Roman" w:hAnsi="Times New Roman"/>
                <w:iCs/>
              </w:rPr>
            </w:pPr>
          </w:p>
        </w:tc>
      </w:tr>
      <w:tr w:rsidR="00775B94" w:rsidRPr="00D41ED4" w:rsidTr="007E07D7">
        <w:trPr>
          <w:trHeight w:val="490"/>
        </w:trPr>
        <w:tc>
          <w:tcPr>
            <w:tcW w:w="3685" w:type="pct"/>
            <w:vAlign w:val="center"/>
          </w:tcPr>
          <w:p w:rsidR="00775B94" w:rsidRPr="00D41ED4" w:rsidRDefault="00775B94" w:rsidP="007E07D7">
            <w:pPr>
              <w:numPr>
                <w:ilvl w:val="0"/>
                <w:numId w:val="5"/>
              </w:numPr>
              <w:suppressAutoHyphens/>
              <w:spacing w:after="0" w:line="276" w:lineRule="auto"/>
              <w:rPr>
                <w:rFonts w:ascii="Times New Roman" w:eastAsia="Times New Roman" w:hAnsi="Times New Roman"/>
                <w:b/>
              </w:rPr>
            </w:pPr>
            <w:r w:rsidRPr="00D41ED4">
              <w:rPr>
                <w:rFonts w:ascii="Times New Roman" w:eastAsia="Times New Roman" w:hAnsi="Times New Roman"/>
                <w:b/>
              </w:rPr>
              <w:t xml:space="preserve">Основное содержание </w:t>
            </w:r>
          </w:p>
        </w:tc>
        <w:tc>
          <w:tcPr>
            <w:tcW w:w="1315" w:type="pct"/>
            <w:shd w:val="clear" w:color="auto" w:fill="D9D9D9" w:themeFill="background1" w:themeFillShade="D9"/>
            <w:vAlign w:val="center"/>
          </w:tcPr>
          <w:p w:rsidR="00775B94" w:rsidRPr="00D41ED4" w:rsidRDefault="00775B94" w:rsidP="007E07D7">
            <w:pPr>
              <w:suppressAutoHyphens/>
              <w:spacing w:after="0" w:line="276" w:lineRule="auto"/>
              <w:jc w:val="right"/>
              <w:rPr>
                <w:rFonts w:ascii="Times New Roman" w:eastAsia="Times New Roman" w:hAnsi="Times New Roman"/>
                <w:b/>
                <w:iCs/>
              </w:rPr>
            </w:pPr>
            <w:r>
              <w:rPr>
                <w:rFonts w:ascii="Times New Roman" w:eastAsia="Times New Roman" w:hAnsi="Times New Roman"/>
                <w:b/>
                <w:iCs/>
              </w:rPr>
              <w:t>20</w:t>
            </w:r>
          </w:p>
        </w:tc>
      </w:tr>
      <w:tr w:rsidR="00775B94" w:rsidRPr="00D41ED4" w:rsidTr="007E07D7">
        <w:trPr>
          <w:trHeight w:val="490"/>
        </w:trPr>
        <w:tc>
          <w:tcPr>
            <w:tcW w:w="3685" w:type="pct"/>
            <w:vAlign w:val="center"/>
          </w:tcPr>
          <w:p w:rsidR="00775B94" w:rsidRPr="00D41ED4" w:rsidRDefault="00775B94" w:rsidP="007E07D7">
            <w:pPr>
              <w:suppressAutoHyphens/>
              <w:spacing w:after="0" w:line="276" w:lineRule="auto"/>
              <w:rPr>
                <w:rFonts w:ascii="Times New Roman" w:eastAsia="Times New Roman" w:hAnsi="Times New Roman"/>
              </w:rPr>
            </w:pPr>
            <w:r w:rsidRPr="00D41ED4">
              <w:rPr>
                <w:rFonts w:ascii="Times New Roman" w:eastAsia="Times New Roman" w:hAnsi="Times New Roman"/>
              </w:rPr>
              <w:t xml:space="preserve">в т.ч. </w:t>
            </w:r>
          </w:p>
        </w:tc>
        <w:tc>
          <w:tcPr>
            <w:tcW w:w="1315" w:type="pct"/>
            <w:vAlign w:val="center"/>
          </w:tcPr>
          <w:p w:rsidR="00775B94" w:rsidRPr="00D41ED4" w:rsidRDefault="00775B94" w:rsidP="007E07D7">
            <w:pPr>
              <w:suppressAutoHyphens/>
              <w:spacing w:after="0" w:line="276" w:lineRule="auto"/>
              <w:rPr>
                <w:rFonts w:ascii="Times New Roman" w:eastAsia="Times New Roman" w:hAnsi="Times New Roman"/>
                <w:iCs/>
              </w:rPr>
            </w:pPr>
          </w:p>
        </w:tc>
      </w:tr>
      <w:tr w:rsidR="00775B94" w:rsidRPr="00D41ED4" w:rsidTr="007E07D7">
        <w:trPr>
          <w:trHeight w:val="490"/>
        </w:trPr>
        <w:tc>
          <w:tcPr>
            <w:tcW w:w="3685" w:type="pct"/>
            <w:vAlign w:val="center"/>
          </w:tcPr>
          <w:p w:rsidR="00775B94" w:rsidRPr="00D41ED4" w:rsidRDefault="00775B94" w:rsidP="007E07D7">
            <w:pPr>
              <w:suppressAutoHyphens/>
              <w:spacing w:after="0" w:line="276" w:lineRule="auto"/>
              <w:rPr>
                <w:rFonts w:ascii="Times New Roman" w:eastAsia="Times New Roman" w:hAnsi="Times New Roman"/>
              </w:rPr>
            </w:pPr>
            <w:r w:rsidRPr="00D41ED4">
              <w:rPr>
                <w:rFonts w:ascii="Times New Roman" w:eastAsia="Times New Roman" w:hAnsi="Times New Roman"/>
              </w:rPr>
              <w:t xml:space="preserve">теоретическое обучение </w:t>
            </w:r>
          </w:p>
        </w:tc>
        <w:tc>
          <w:tcPr>
            <w:tcW w:w="1315" w:type="pct"/>
            <w:vAlign w:val="center"/>
          </w:tcPr>
          <w:p w:rsidR="00775B94" w:rsidRPr="00D41ED4" w:rsidRDefault="00775B94" w:rsidP="007E07D7">
            <w:pPr>
              <w:suppressAutoHyphens/>
              <w:spacing w:after="0" w:line="276" w:lineRule="auto"/>
              <w:rPr>
                <w:rFonts w:ascii="Times New Roman" w:eastAsia="Times New Roman" w:hAnsi="Times New Roman"/>
                <w:iCs/>
              </w:rPr>
            </w:pPr>
            <w:r>
              <w:rPr>
                <w:rFonts w:ascii="Times New Roman" w:eastAsia="Times New Roman" w:hAnsi="Times New Roman"/>
                <w:iCs/>
              </w:rPr>
              <w:t>20</w:t>
            </w:r>
          </w:p>
        </w:tc>
      </w:tr>
      <w:tr w:rsidR="00775B94" w:rsidRPr="00D41ED4" w:rsidTr="007E07D7">
        <w:trPr>
          <w:trHeight w:val="490"/>
        </w:trPr>
        <w:tc>
          <w:tcPr>
            <w:tcW w:w="3685" w:type="pct"/>
            <w:shd w:val="clear" w:color="auto" w:fill="auto"/>
            <w:vAlign w:val="center"/>
          </w:tcPr>
          <w:p w:rsidR="00775B94" w:rsidRPr="00D41ED4" w:rsidRDefault="00775B94" w:rsidP="007E07D7">
            <w:pPr>
              <w:numPr>
                <w:ilvl w:val="0"/>
                <w:numId w:val="5"/>
              </w:numPr>
              <w:suppressAutoHyphens/>
              <w:spacing w:after="0" w:line="276" w:lineRule="auto"/>
              <w:rPr>
                <w:rFonts w:ascii="Times New Roman" w:eastAsia="Times New Roman" w:hAnsi="Times New Roman"/>
                <w:b/>
              </w:rPr>
            </w:pPr>
            <w:r w:rsidRPr="00D41ED4">
              <w:rPr>
                <w:rFonts w:ascii="Times New Roman" w:eastAsia="Times New Roman" w:hAnsi="Times New Roman"/>
                <w:b/>
              </w:rPr>
              <w:t>Профессионально ориентированное содержание</w:t>
            </w:r>
          </w:p>
        </w:tc>
        <w:tc>
          <w:tcPr>
            <w:tcW w:w="1315" w:type="pct"/>
            <w:shd w:val="clear" w:color="auto" w:fill="D9D9D9" w:themeFill="background1" w:themeFillShade="D9"/>
            <w:vAlign w:val="center"/>
          </w:tcPr>
          <w:p w:rsidR="00775B94" w:rsidRPr="00D41ED4" w:rsidRDefault="00775B94" w:rsidP="007E07D7">
            <w:pPr>
              <w:suppressAutoHyphens/>
              <w:spacing w:after="0" w:line="276" w:lineRule="auto"/>
              <w:jc w:val="right"/>
              <w:rPr>
                <w:rFonts w:ascii="Times New Roman" w:eastAsia="Times New Roman" w:hAnsi="Times New Roman"/>
                <w:b/>
                <w:iCs/>
              </w:rPr>
            </w:pPr>
            <w:r>
              <w:rPr>
                <w:rFonts w:ascii="Times New Roman" w:eastAsia="Times New Roman" w:hAnsi="Times New Roman"/>
                <w:b/>
                <w:iCs/>
              </w:rPr>
              <w:t>10</w:t>
            </w:r>
          </w:p>
        </w:tc>
      </w:tr>
      <w:tr w:rsidR="00775B94" w:rsidRPr="00D41ED4" w:rsidTr="007E07D7">
        <w:trPr>
          <w:trHeight w:val="336"/>
        </w:trPr>
        <w:tc>
          <w:tcPr>
            <w:tcW w:w="5000" w:type="pct"/>
            <w:gridSpan w:val="2"/>
            <w:vAlign w:val="center"/>
          </w:tcPr>
          <w:p w:rsidR="00775B94" w:rsidRPr="00D41ED4" w:rsidRDefault="00775B94" w:rsidP="007E07D7">
            <w:pPr>
              <w:suppressAutoHyphens/>
              <w:spacing w:after="0" w:line="276" w:lineRule="auto"/>
              <w:rPr>
                <w:rFonts w:ascii="Times New Roman" w:eastAsia="Times New Roman" w:hAnsi="Times New Roman"/>
                <w:iCs/>
              </w:rPr>
            </w:pPr>
            <w:r w:rsidRPr="00D41ED4">
              <w:rPr>
                <w:rFonts w:ascii="Times New Roman" w:eastAsia="Times New Roman" w:hAnsi="Times New Roman"/>
              </w:rPr>
              <w:t>в т. ч.:</w:t>
            </w:r>
          </w:p>
        </w:tc>
      </w:tr>
      <w:tr w:rsidR="00775B94" w:rsidRPr="00D41ED4" w:rsidTr="007E07D7">
        <w:trPr>
          <w:trHeight w:val="490"/>
        </w:trPr>
        <w:tc>
          <w:tcPr>
            <w:tcW w:w="3685" w:type="pct"/>
            <w:vAlign w:val="center"/>
          </w:tcPr>
          <w:p w:rsidR="00775B94" w:rsidRPr="00D41ED4" w:rsidRDefault="00775B94" w:rsidP="007E07D7">
            <w:pPr>
              <w:suppressAutoHyphens/>
              <w:spacing w:after="0" w:line="276" w:lineRule="auto"/>
              <w:rPr>
                <w:rFonts w:ascii="Times New Roman" w:eastAsia="Times New Roman" w:hAnsi="Times New Roman"/>
              </w:rPr>
            </w:pPr>
            <w:r w:rsidRPr="00D41ED4">
              <w:rPr>
                <w:rFonts w:ascii="Times New Roman" w:eastAsia="Times New Roman" w:hAnsi="Times New Roman"/>
              </w:rPr>
              <w:t>практические занятия</w:t>
            </w:r>
          </w:p>
        </w:tc>
        <w:tc>
          <w:tcPr>
            <w:tcW w:w="1315" w:type="pct"/>
            <w:vAlign w:val="center"/>
          </w:tcPr>
          <w:p w:rsidR="00775B94" w:rsidRPr="00D41ED4" w:rsidRDefault="00775B94" w:rsidP="007E07D7">
            <w:pPr>
              <w:suppressAutoHyphens/>
              <w:spacing w:after="0" w:line="276" w:lineRule="auto"/>
              <w:rPr>
                <w:rFonts w:ascii="Times New Roman" w:eastAsia="Times New Roman" w:hAnsi="Times New Roman"/>
                <w:iCs/>
              </w:rPr>
            </w:pPr>
            <w:r>
              <w:rPr>
                <w:rFonts w:ascii="Times New Roman" w:eastAsia="Times New Roman" w:hAnsi="Times New Roman"/>
                <w:iCs/>
              </w:rPr>
              <w:t>10</w:t>
            </w:r>
          </w:p>
        </w:tc>
      </w:tr>
      <w:tr w:rsidR="00775B94" w:rsidRPr="00D41ED4" w:rsidTr="007E07D7">
        <w:trPr>
          <w:trHeight w:val="331"/>
        </w:trPr>
        <w:tc>
          <w:tcPr>
            <w:tcW w:w="3685" w:type="pct"/>
            <w:vAlign w:val="center"/>
          </w:tcPr>
          <w:p w:rsidR="00775B94" w:rsidRPr="00D41ED4" w:rsidRDefault="00775B94" w:rsidP="007E07D7">
            <w:pPr>
              <w:suppressAutoHyphens/>
              <w:spacing w:after="0" w:line="276" w:lineRule="auto"/>
              <w:rPr>
                <w:rFonts w:ascii="Times New Roman" w:eastAsia="Times New Roman" w:hAnsi="Times New Roman"/>
                <w:i/>
              </w:rPr>
            </w:pPr>
            <w:r w:rsidRPr="00D41ED4">
              <w:rPr>
                <w:rFonts w:ascii="Times New Roman" w:eastAsia="Times New Roman" w:hAnsi="Times New Roman"/>
                <w:b/>
                <w:iCs/>
              </w:rPr>
              <w:t xml:space="preserve">Промежуточная аттестация – дифференцированный  зачет </w:t>
            </w:r>
          </w:p>
        </w:tc>
        <w:tc>
          <w:tcPr>
            <w:tcW w:w="1315" w:type="pct"/>
            <w:shd w:val="clear" w:color="auto" w:fill="D9D9D9" w:themeFill="background1" w:themeFillShade="D9"/>
            <w:vAlign w:val="center"/>
          </w:tcPr>
          <w:p w:rsidR="00775B94" w:rsidRPr="00D41ED4" w:rsidRDefault="00775B94" w:rsidP="007E07D7">
            <w:pPr>
              <w:suppressAutoHyphens/>
              <w:spacing w:after="0" w:line="276" w:lineRule="auto"/>
              <w:jc w:val="right"/>
              <w:rPr>
                <w:rFonts w:ascii="Times New Roman" w:eastAsia="Times New Roman" w:hAnsi="Times New Roman"/>
                <w:b/>
                <w:iCs/>
              </w:rPr>
            </w:pPr>
            <w:r w:rsidRPr="00D41ED4">
              <w:rPr>
                <w:rFonts w:ascii="Times New Roman" w:eastAsia="Times New Roman" w:hAnsi="Times New Roman"/>
                <w:b/>
                <w:iCs/>
              </w:rPr>
              <w:t>2</w:t>
            </w:r>
          </w:p>
        </w:tc>
      </w:tr>
    </w:tbl>
    <w:p w:rsidR="00775B94" w:rsidRDefault="00775B94"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p>
    <w:p w:rsidR="00775B94" w:rsidRDefault="00775B94" w:rsidP="00173DFC">
      <w:pPr>
        <w:widowControl w:val="0"/>
        <w:autoSpaceDE w:val="0"/>
        <w:autoSpaceDN w:val="0"/>
        <w:adjustRightInd w:val="0"/>
        <w:spacing w:after="0" w:line="240" w:lineRule="auto"/>
        <w:ind w:right="-1" w:firstLine="709"/>
        <w:rPr>
          <w:rFonts w:ascii="Times New Roman" w:hAnsi="Times New Roman"/>
          <w:b/>
          <w:bCs/>
          <w:color w:val="000000"/>
          <w:sz w:val="24"/>
          <w:szCs w:val="24"/>
        </w:rPr>
      </w:pPr>
    </w:p>
    <w:p w:rsidR="00775B94" w:rsidRPr="00C76EE9" w:rsidRDefault="00775B94" w:rsidP="00173DFC">
      <w:pPr>
        <w:widowControl w:val="0"/>
        <w:autoSpaceDE w:val="0"/>
        <w:autoSpaceDN w:val="0"/>
        <w:adjustRightInd w:val="0"/>
        <w:spacing w:after="0" w:line="240" w:lineRule="auto"/>
        <w:ind w:right="-1" w:firstLine="709"/>
        <w:rPr>
          <w:rFonts w:ascii="Times New Roman" w:hAnsi="Times New Roman"/>
          <w:color w:val="000000"/>
          <w:sz w:val="24"/>
          <w:szCs w:val="24"/>
        </w:rPr>
      </w:pPr>
    </w:p>
    <w:p w:rsidR="00173DFC" w:rsidRDefault="00173DFC" w:rsidP="00173DFC">
      <w:pPr>
        <w:widowControl w:val="0"/>
        <w:autoSpaceDE w:val="0"/>
        <w:autoSpaceDN w:val="0"/>
        <w:adjustRightInd w:val="0"/>
        <w:spacing w:after="0" w:line="240" w:lineRule="auto"/>
        <w:ind w:right="-1" w:firstLine="709"/>
        <w:rPr>
          <w:rFonts w:ascii="Times New Roman" w:hAnsi="Times New Roman"/>
          <w:b/>
          <w:bCs/>
          <w:color w:val="000000"/>
          <w:sz w:val="24"/>
          <w:szCs w:val="24"/>
          <w:highlight w:val="yellow"/>
        </w:rPr>
        <w:sectPr w:rsidR="00173DFC" w:rsidSect="007E07D7">
          <w:pgSz w:w="12240" w:h="15840"/>
          <w:pgMar w:top="1134" w:right="851" w:bottom="1134" w:left="1701" w:header="720" w:footer="720" w:gutter="0"/>
          <w:cols w:space="720"/>
          <w:noEndnote/>
        </w:sectPr>
      </w:pPr>
    </w:p>
    <w:p w:rsidR="00173DFC" w:rsidRPr="00C76EE9" w:rsidRDefault="00173DFC" w:rsidP="00173DFC">
      <w:pPr>
        <w:widowControl w:val="0"/>
        <w:autoSpaceDE w:val="0"/>
        <w:autoSpaceDN w:val="0"/>
        <w:adjustRightInd w:val="0"/>
        <w:spacing w:after="0" w:line="240" w:lineRule="auto"/>
        <w:ind w:right="-1" w:firstLine="709"/>
        <w:rPr>
          <w:rFonts w:ascii="Times New Roman" w:hAnsi="Times New Roman"/>
          <w:color w:val="000000"/>
          <w:sz w:val="24"/>
          <w:szCs w:val="24"/>
        </w:rPr>
      </w:pPr>
      <w:r w:rsidRPr="00743C48">
        <w:rPr>
          <w:rFonts w:ascii="Times New Roman" w:hAnsi="Times New Roman"/>
          <w:b/>
          <w:bCs/>
          <w:color w:val="000000"/>
          <w:sz w:val="24"/>
          <w:szCs w:val="24"/>
        </w:rPr>
        <w:lastRenderedPageBreak/>
        <w:t>2.2. Тематический план и содержание учебной дисциплины</w:t>
      </w:r>
    </w:p>
    <w:tbl>
      <w:tblPr>
        <w:tblW w:w="13705" w:type="dxa"/>
        <w:tblInd w:w="108" w:type="dxa"/>
        <w:tblLayout w:type="fixed"/>
        <w:tblLook w:val="0000" w:firstRow="0" w:lastRow="0" w:firstColumn="0" w:lastColumn="0" w:noHBand="0" w:noVBand="0"/>
      </w:tblPr>
      <w:tblGrid>
        <w:gridCol w:w="2061"/>
        <w:gridCol w:w="8145"/>
        <w:gridCol w:w="1569"/>
        <w:gridCol w:w="1930"/>
      </w:tblGrid>
      <w:tr w:rsidR="00173DFC" w:rsidRPr="00C76EE9" w:rsidTr="007E07D7">
        <w:trPr>
          <w:trHeight w:val="20"/>
        </w:trPr>
        <w:tc>
          <w:tcPr>
            <w:tcW w:w="206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b/>
                <w:bCs/>
                <w:color w:val="000000"/>
                <w:position w:val="-1"/>
                <w:sz w:val="24"/>
                <w:szCs w:val="24"/>
              </w:rPr>
              <w:t>Наименование разделов и тем</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rPr>
            </w:pPr>
            <w:r w:rsidRPr="00C76EE9">
              <w:rPr>
                <w:rFonts w:ascii="Times New Roman" w:hAnsi="Times New Roman"/>
                <w:b/>
                <w:bCs/>
                <w:color w:val="000000"/>
                <w:position w:val="-1"/>
                <w:sz w:val="24"/>
                <w:szCs w:val="24"/>
              </w:rPr>
              <w:t>Содержание учебного материала и формы организации деятельности обучающихся</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rPr>
            </w:pPr>
            <w:r w:rsidRPr="00C76EE9">
              <w:rPr>
                <w:rFonts w:ascii="Times New Roman" w:hAnsi="Times New Roman"/>
                <w:b/>
                <w:bCs/>
                <w:color w:val="000000"/>
                <w:position w:val="-1"/>
                <w:sz w:val="24"/>
                <w:szCs w:val="24"/>
              </w:rPr>
              <w:t>Объем, акад. ч / в том числе в форме практической подготовки, акад ч</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spacing w:after="0" w:line="240" w:lineRule="auto"/>
              <w:jc w:val="center"/>
              <w:rPr>
                <w:rFonts w:ascii="Times New Roman" w:hAnsi="Times New Roman"/>
              </w:rPr>
            </w:pPr>
            <w:r w:rsidRPr="00EE7FEE">
              <w:rPr>
                <w:rFonts w:ascii="Times New Roman" w:hAnsi="Times New Roman"/>
                <w:b/>
                <w:bCs/>
                <w:sz w:val="24"/>
                <w:szCs w:val="24"/>
              </w:rPr>
              <w:t>Коды компетенций и личностных результатов</w:t>
            </w:r>
            <w:r w:rsidRPr="00EE7FEE">
              <w:rPr>
                <w:rFonts w:ascii="Times New Roman" w:hAnsi="Times New Roman"/>
                <w:b/>
                <w:bCs/>
                <w:i/>
                <w:iCs/>
                <w:sz w:val="24"/>
                <w:szCs w:val="24"/>
                <w:vertAlign w:val="superscript"/>
              </w:rPr>
              <w:footnoteReference w:id="1"/>
            </w:r>
            <w:r w:rsidRPr="00EE7FEE">
              <w:rPr>
                <w:rFonts w:ascii="Times New Roman" w:hAnsi="Times New Roman"/>
                <w:b/>
                <w:bCs/>
                <w:sz w:val="24"/>
                <w:szCs w:val="24"/>
              </w:rPr>
              <w:t>, формированию которых способствует элемент программы</w:t>
            </w:r>
          </w:p>
        </w:tc>
      </w:tr>
      <w:tr w:rsidR="00173DFC" w:rsidRPr="00EE7FEE" w:rsidTr="007E07D7">
        <w:trPr>
          <w:trHeight w:val="371"/>
        </w:trPr>
        <w:tc>
          <w:tcPr>
            <w:tcW w:w="206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EE7FEE"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EE7FEE">
              <w:rPr>
                <w:rFonts w:ascii="Times New Roman" w:hAnsi="Times New Roman"/>
                <w:b/>
                <w:bCs/>
                <w:color w:val="000000"/>
                <w:position w:val="-1"/>
                <w:sz w:val="24"/>
                <w:szCs w:val="24"/>
                <w:lang w:val="en-GB"/>
              </w:rPr>
              <w:t>1</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EE7FEE"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EE7FEE">
              <w:rPr>
                <w:rFonts w:ascii="Times New Roman" w:hAnsi="Times New Roman"/>
                <w:b/>
                <w:bCs/>
                <w:color w:val="000000"/>
                <w:position w:val="-1"/>
                <w:sz w:val="24"/>
                <w:szCs w:val="24"/>
                <w:lang w:val="en-GB"/>
              </w:rPr>
              <w:t>2</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EE7FEE"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EE7FEE">
              <w:rPr>
                <w:rFonts w:ascii="Times New Roman" w:hAnsi="Times New Roman"/>
                <w:b/>
                <w:bCs/>
                <w:color w:val="000000"/>
                <w:position w:val="-1"/>
                <w:sz w:val="24"/>
                <w:szCs w:val="24"/>
                <w:lang w:val="en-GB"/>
              </w:rPr>
              <w:t>3</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EE7FEE"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r w:rsidRPr="00EE7FEE">
              <w:rPr>
                <w:rFonts w:ascii="Times New Roman" w:hAnsi="Times New Roman"/>
                <w:b/>
                <w:bCs/>
                <w:color w:val="000000"/>
                <w:position w:val="-1"/>
                <w:sz w:val="24"/>
                <w:szCs w:val="24"/>
                <w:lang w:val="en-GB"/>
              </w:rPr>
              <w:t>4</w:t>
            </w:r>
          </w:p>
        </w:tc>
      </w:tr>
      <w:tr w:rsidR="00173DFC" w:rsidRPr="00C76EE9" w:rsidTr="007E07D7">
        <w:trPr>
          <w:trHeight w:val="371"/>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Раздел 1. Роль и значение финансовой грамотности при принятии стратегических решений в условиях ограниченности ресурсов</w:t>
            </w:r>
          </w:p>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p>
        </w:tc>
        <w:tc>
          <w:tcPr>
            <w:tcW w:w="1569"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b/>
                <w:bCs/>
                <w:color w:val="000000"/>
                <w:position w:val="-1"/>
                <w:sz w:val="24"/>
                <w:szCs w:val="24"/>
                <w:lang w:val="en-GB"/>
              </w:rPr>
              <w:t>3/1</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E0446F"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1.1.</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Сущность</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финансовой</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грамотности населения,</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color w:val="000000"/>
                <w:position w:val="-1"/>
                <w:sz w:val="24"/>
                <w:szCs w:val="24"/>
              </w:rPr>
              <w:t>ее цели и задачи</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Содержание учебного материала</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A646CC" w:rsidRPr="00A646CC"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r w:rsidRPr="00C76EE9">
              <w:rPr>
                <w:rFonts w:ascii="Times New Roman" w:hAnsi="Times New Roman"/>
                <w:color w:val="000000"/>
                <w:position w:val="-1"/>
                <w:sz w:val="24"/>
                <w:szCs w:val="24"/>
                <w:lang w:val="en-GB"/>
              </w:rPr>
              <w:t>2</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A646CC" w:rsidRPr="00E0446F"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rPr>
            </w:pPr>
          </w:p>
        </w:tc>
      </w:tr>
      <w:tr w:rsidR="00A646CC" w:rsidRPr="00C76EE9" w:rsidTr="007E07D7">
        <w:trPr>
          <w:trHeight w:val="3405"/>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E0446F" w:rsidRDefault="00A646C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firstLine="69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rsidR="00A646CC" w:rsidRPr="00C76EE9" w:rsidRDefault="00A646CC" w:rsidP="007E07D7">
            <w:pPr>
              <w:widowControl w:val="0"/>
              <w:suppressAutoHyphens/>
              <w:autoSpaceDE w:val="0"/>
              <w:autoSpaceDN w:val="0"/>
              <w:adjustRightInd w:val="0"/>
              <w:spacing w:after="0" w:line="240" w:lineRule="auto"/>
              <w:ind w:right="-1" w:firstLine="69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Ограниченность ресурсов и проблема их выбора. Понятие планирования и его виды: краткосрочное, среднесрочное и долгосрочное. SWOT – анализ</w:t>
            </w:r>
          </w:p>
          <w:p w:rsidR="00A646CC" w:rsidRPr="00C76EE9" w:rsidRDefault="00A646CC" w:rsidP="007E07D7">
            <w:pPr>
              <w:widowControl w:val="0"/>
              <w:suppressAutoHyphens/>
              <w:autoSpaceDE w:val="0"/>
              <w:autoSpaceDN w:val="0"/>
              <w:adjustRightInd w:val="0"/>
              <w:spacing w:after="0" w:line="240" w:lineRule="auto"/>
              <w:ind w:right="-1" w:firstLine="691"/>
              <w:jc w:val="both"/>
              <w:rPr>
                <w:rFonts w:ascii="Times New Roman" w:hAnsi="Times New Roman"/>
              </w:rPr>
            </w:pPr>
            <w:r w:rsidRPr="00C76EE9">
              <w:rPr>
                <w:rFonts w:ascii="Times New Roman" w:hAnsi="Times New Roman"/>
                <w:color w:val="000000"/>
                <w:position w:val="-1"/>
                <w:sz w:val="24"/>
                <w:szCs w:val="24"/>
              </w:rPr>
              <w:t>Основные законодательные акты, регламентирующие вопросы финансовой грамотности в Российской Федерации.Международный опыт повышения уровня финансовой грамотности населения</w:t>
            </w:r>
          </w:p>
        </w:tc>
        <w:tc>
          <w:tcPr>
            <w:tcW w:w="1569" w:type="dxa"/>
            <w:vMerge/>
            <w:tcBorders>
              <w:left w:val="single" w:sz="2" w:space="0" w:color="000000"/>
              <w:right w:val="single" w:sz="2" w:space="0" w:color="000000"/>
            </w:tcBorders>
            <w:shd w:val="clear" w:color="000000" w:fill="FFFFFF"/>
            <w:vAlign w:val="center"/>
          </w:tcPr>
          <w:p w:rsidR="00A646CC" w:rsidRPr="00881D09"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881D09" w:rsidRDefault="00A646CC" w:rsidP="007E07D7">
            <w:pPr>
              <w:widowControl w:val="0"/>
              <w:autoSpaceDE w:val="0"/>
              <w:autoSpaceDN w:val="0"/>
              <w:adjustRightInd w:val="0"/>
              <w:spacing w:after="0" w:line="240" w:lineRule="auto"/>
              <w:ind w:hanging="195"/>
              <w:rPr>
                <w:rFonts w:ascii="Times New Roman" w:hAnsi="Times New Roman"/>
              </w:rPr>
            </w:pPr>
          </w:p>
        </w:tc>
      </w:tr>
      <w:tr w:rsidR="00173DFC" w:rsidRPr="00C76EE9" w:rsidTr="00775B94">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881D09" w:rsidRDefault="00173DF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775B94">
              <w:rPr>
                <w:rFonts w:ascii="Times New Roman" w:hAnsi="Times New Roman"/>
                <w:b/>
                <w:color w:val="000000"/>
                <w:position w:val="-1"/>
                <w:sz w:val="24"/>
                <w:szCs w:val="24"/>
              </w:rPr>
              <w:t>Практическое занятие № 1.</w:t>
            </w:r>
            <w:r w:rsidRPr="00C76EE9">
              <w:rPr>
                <w:rFonts w:ascii="Times New Roman" w:hAnsi="Times New Roman"/>
                <w:color w:val="000000"/>
                <w:position w:val="-1"/>
                <w:sz w:val="24"/>
                <w:szCs w:val="24"/>
              </w:rPr>
              <w:t xml:space="preserve"> Проведение SWOT – анализа при принятии решения поступления в среднее профессиональное заведение</w:t>
            </w:r>
          </w:p>
          <w:p w:rsidR="00881D09" w:rsidRPr="00881D09" w:rsidRDefault="00881D09" w:rsidP="007E07D7">
            <w:pPr>
              <w:widowControl w:val="0"/>
              <w:suppressAutoHyphens/>
              <w:autoSpaceDE w:val="0"/>
              <w:autoSpaceDN w:val="0"/>
              <w:adjustRightInd w:val="0"/>
              <w:spacing w:after="0" w:line="240" w:lineRule="auto"/>
              <w:ind w:right="-1"/>
              <w:jc w:val="both"/>
              <w:rPr>
                <w:rFonts w:ascii="Times New Roman" w:hAnsi="Times New Roman"/>
                <w:i/>
              </w:rPr>
            </w:pPr>
            <w:r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173DFC" w:rsidRPr="00C76EE9" w:rsidRDefault="00173DFC" w:rsidP="00775B94">
            <w:pPr>
              <w:widowControl w:val="0"/>
              <w:suppressAutoHyphens/>
              <w:autoSpaceDE w:val="0"/>
              <w:autoSpaceDN w:val="0"/>
              <w:adjustRightInd w:val="0"/>
              <w:spacing w:after="0" w:line="240" w:lineRule="auto"/>
              <w:ind w:right="-1"/>
              <w:jc w:val="right"/>
              <w:rPr>
                <w:rFonts w:ascii="Times New Roman" w:hAnsi="Times New Roman"/>
                <w:lang w:val="en-GB"/>
              </w:rPr>
            </w:pPr>
            <w:r w:rsidRPr="00C76EE9">
              <w:rPr>
                <w:rFonts w:ascii="Times New Roman" w:hAnsi="Times New Roman"/>
                <w:color w:val="000000"/>
                <w:position w:val="-1"/>
                <w:sz w:val="24"/>
                <w:szCs w:val="24"/>
                <w:lang w:val="en-GB"/>
              </w:rPr>
              <w:t>1</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371"/>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b/>
                <w:bCs/>
                <w:color w:val="000000"/>
                <w:position w:val="-1"/>
                <w:sz w:val="24"/>
                <w:szCs w:val="24"/>
              </w:rPr>
              <w:t>Раздел 2. Место России в международной банковской системе</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A646CC"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r>
              <w:rPr>
                <w:rFonts w:ascii="Times New Roman" w:hAnsi="Times New Roman"/>
                <w:b/>
                <w:bCs/>
                <w:color w:val="000000"/>
                <w:position w:val="-1"/>
                <w:sz w:val="24"/>
                <w:szCs w:val="24"/>
                <w:lang w:val="en-GB"/>
              </w:rPr>
              <w:t>9/</w:t>
            </w:r>
            <w:r>
              <w:rPr>
                <w:rFonts w:ascii="Times New Roman" w:hAnsi="Times New Roman"/>
                <w:b/>
                <w:bCs/>
                <w:color w:val="000000"/>
                <w:position w:val="-1"/>
                <w:sz w:val="24"/>
                <w:szCs w:val="24"/>
              </w:rPr>
              <w:t>2</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173DFC" w:rsidRPr="00E0446F"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2.1.</w:t>
            </w:r>
          </w:p>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Банковская система Российской Федерации: структура, функции и виды банковских услуг</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Default="00173DFC" w:rsidP="007E07D7">
            <w:pPr>
              <w:widowControl w:val="0"/>
              <w:suppressAutoHyphens/>
              <w:autoSpaceDE w:val="0"/>
              <w:autoSpaceDN w:val="0"/>
              <w:adjustRightInd w:val="0"/>
              <w:spacing w:after="0" w:line="240" w:lineRule="auto"/>
              <w:ind w:right="-1"/>
              <w:jc w:val="both"/>
              <w:rPr>
                <w:rFonts w:ascii="Times New Roman" w:hAnsi="Times New Roman"/>
                <w:b/>
                <w:bCs/>
                <w:color w:val="000000"/>
                <w:position w:val="-1"/>
                <w:sz w:val="24"/>
                <w:szCs w:val="24"/>
              </w:rPr>
            </w:pPr>
            <w:r w:rsidRPr="00C76EE9">
              <w:rPr>
                <w:rFonts w:ascii="Times New Roman" w:hAnsi="Times New Roman"/>
                <w:b/>
                <w:bCs/>
                <w:color w:val="000000"/>
                <w:position w:val="-1"/>
                <w:sz w:val="24"/>
                <w:szCs w:val="24"/>
              </w:rPr>
              <w:lastRenderedPageBreak/>
              <w:t>Содержание учебного материала</w:t>
            </w:r>
          </w:p>
          <w:p w:rsidR="00775B94" w:rsidRPr="00C76EE9" w:rsidRDefault="00775B94" w:rsidP="007E07D7">
            <w:pPr>
              <w:widowControl w:val="0"/>
              <w:suppressAutoHyphens/>
              <w:autoSpaceDE w:val="0"/>
              <w:autoSpaceDN w:val="0"/>
              <w:adjustRightInd w:val="0"/>
              <w:spacing w:after="0" w:line="240" w:lineRule="auto"/>
              <w:ind w:right="-1"/>
              <w:jc w:val="both"/>
              <w:rPr>
                <w:rFonts w:ascii="Times New Roman" w:hAnsi="Times New Roman"/>
                <w:lang w:val="en-GB"/>
              </w:rPr>
            </w:pP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A646CC" w:rsidRDefault="00173DF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173DFC" w:rsidRPr="00E0446F"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rPr>
            </w:pPr>
          </w:p>
        </w:tc>
      </w:tr>
      <w:tr w:rsidR="00775B94" w:rsidRPr="00C76EE9" w:rsidTr="007E07D7">
        <w:trPr>
          <w:trHeight w:val="1397"/>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E0446F" w:rsidRDefault="00775B94"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right w:val="single" w:sz="2" w:space="0" w:color="000000"/>
            </w:tcBorders>
            <w:shd w:val="clear" w:color="000000" w:fill="FFFFFF"/>
          </w:tcPr>
          <w:p w:rsidR="00775B94" w:rsidRDefault="00775B94" w:rsidP="007E07D7">
            <w:pPr>
              <w:widowControl w:val="0"/>
              <w:suppressAutoHyphens/>
              <w:autoSpaceDE w:val="0"/>
              <w:autoSpaceDN w:val="0"/>
              <w:adjustRightInd w:val="0"/>
              <w:spacing w:after="0" w:line="240" w:lineRule="auto"/>
              <w:ind w:right="-1" w:firstLine="550"/>
              <w:jc w:val="both"/>
              <w:rPr>
                <w:rFonts w:ascii="Times New Roman" w:hAnsi="Times New Roman"/>
                <w:color w:val="000000"/>
                <w:position w:val="-1"/>
                <w:sz w:val="24"/>
                <w:szCs w:val="24"/>
              </w:rPr>
            </w:pPr>
          </w:p>
          <w:p w:rsidR="00775B94" w:rsidRPr="00C76EE9" w:rsidRDefault="00775B94" w:rsidP="007E07D7">
            <w:pPr>
              <w:widowControl w:val="0"/>
              <w:suppressAutoHyphens/>
              <w:autoSpaceDE w:val="0"/>
              <w:autoSpaceDN w:val="0"/>
              <w:adjustRightInd w:val="0"/>
              <w:spacing w:after="0" w:line="240" w:lineRule="auto"/>
              <w:ind w:right="-1" w:firstLine="550"/>
              <w:jc w:val="both"/>
              <w:rPr>
                <w:rFonts w:ascii="Times New Roman" w:hAnsi="Times New Roman"/>
                <w:lang w:val="en-GB"/>
              </w:rPr>
            </w:pPr>
            <w:r w:rsidRPr="00C76EE9">
              <w:rPr>
                <w:rFonts w:ascii="Times New Roman" w:hAnsi="Times New Roman"/>
                <w:color w:val="000000"/>
                <w:position w:val="-1"/>
                <w:sz w:val="24"/>
                <w:szCs w:val="24"/>
              </w:rPr>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1569" w:type="dxa"/>
            <w:tcBorders>
              <w:top w:val="single" w:sz="2" w:space="0" w:color="000000"/>
              <w:left w:val="single" w:sz="2" w:space="0" w:color="000000"/>
              <w:right w:val="single" w:sz="2" w:space="0" w:color="000000"/>
            </w:tcBorders>
            <w:shd w:val="clear" w:color="000000" w:fill="FFFFFF"/>
            <w:vAlign w:val="center"/>
          </w:tcPr>
          <w:p w:rsidR="00775B94" w:rsidRPr="00775B94" w:rsidRDefault="00775B94" w:rsidP="007E07D7">
            <w:pPr>
              <w:widowControl w:val="0"/>
              <w:suppressAutoHyphens/>
              <w:autoSpaceDE w:val="0"/>
              <w:autoSpaceDN w:val="0"/>
              <w:adjustRightInd w:val="0"/>
              <w:spacing w:after="0" w:line="240" w:lineRule="auto"/>
              <w:ind w:right="-1"/>
              <w:jc w:val="center"/>
              <w:rPr>
                <w:rFonts w:ascii="Times New Roman" w:hAnsi="Times New Roman"/>
                <w:position w:val="-1"/>
                <w:sz w:val="24"/>
                <w:szCs w:val="24"/>
              </w:rPr>
            </w:pPr>
          </w:p>
          <w:p w:rsidR="00775B94" w:rsidRPr="00775B94" w:rsidRDefault="00775B94"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775B94">
              <w:rPr>
                <w:rFonts w:ascii="Times New Roman" w:hAnsi="Times New Roman"/>
                <w:position w:val="-1"/>
                <w:sz w:val="24"/>
                <w:szCs w:val="24"/>
                <w:lang w:val="en-GB"/>
              </w:rPr>
              <w:t>2</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ind w:hanging="195"/>
              <w:rPr>
                <w:rFonts w:ascii="Times New Roman" w:hAnsi="Times New Roman"/>
                <w:lang w:val="en-GB"/>
              </w:rPr>
            </w:pPr>
          </w:p>
        </w:tc>
      </w:tr>
      <w:tr w:rsidR="00A646CC" w:rsidRPr="00C76EE9"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 2.2.</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Основные виды банковских операций</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 xml:space="preserve">Содержание учебного материала </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A646CC" w:rsidRPr="000E519D" w:rsidRDefault="00EA112A" w:rsidP="007E07D7">
            <w:pPr>
              <w:widowControl w:val="0"/>
              <w:suppressAutoHyphens/>
              <w:autoSpaceDE w:val="0"/>
              <w:autoSpaceDN w:val="0"/>
              <w:adjustRightInd w:val="0"/>
              <w:spacing w:after="0" w:line="240" w:lineRule="auto"/>
              <w:ind w:right="-1"/>
              <w:jc w:val="center"/>
              <w:rPr>
                <w:rFonts w:ascii="Times New Roman" w:hAnsi="Times New Roman"/>
              </w:rPr>
            </w:pPr>
            <w:r>
              <w:rPr>
                <w:rFonts w:ascii="Times New Roman" w:hAnsi="Times New Roman"/>
                <w:color w:val="000000"/>
                <w:position w:val="-1"/>
                <w:sz w:val="24"/>
                <w:szCs w:val="24"/>
              </w:rPr>
              <w:t>5</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numPr>
                <w:ilvl w:val="0"/>
                <w:numId w:val="1"/>
              </w:numPr>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1569" w:type="dxa"/>
            <w:vMerge/>
            <w:tcBorders>
              <w:left w:val="single" w:sz="2" w:space="0" w:color="000000"/>
              <w:right w:val="single" w:sz="2" w:space="0" w:color="000000"/>
            </w:tcBorders>
            <w:shd w:val="clear" w:color="000000" w:fill="FFFFFF"/>
            <w:vAlign w:val="center"/>
          </w:tcPr>
          <w:p w:rsidR="00A646CC" w:rsidRPr="000E519D"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881D09" w:rsidRDefault="00A646CC" w:rsidP="007E07D7">
            <w:pPr>
              <w:widowControl w:val="0"/>
              <w:autoSpaceDE w:val="0"/>
              <w:autoSpaceDN w:val="0"/>
              <w:adjustRightInd w:val="0"/>
              <w:spacing w:after="0" w:line="240" w:lineRule="auto"/>
              <w:ind w:hanging="195"/>
              <w:rPr>
                <w:rFonts w:ascii="Times New Roman" w:hAnsi="Times New Roman"/>
              </w:rPr>
            </w:pPr>
          </w:p>
        </w:tc>
      </w:tr>
      <w:tr w:rsidR="00A646C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881D09" w:rsidRDefault="00A646C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numPr>
                <w:ilvl w:val="0"/>
                <w:numId w:val="1"/>
              </w:numPr>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1569" w:type="dxa"/>
            <w:vMerge/>
            <w:tcBorders>
              <w:left w:val="single" w:sz="2" w:space="0" w:color="000000"/>
              <w:right w:val="single" w:sz="2" w:space="0" w:color="000000"/>
            </w:tcBorders>
            <w:shd w:val="clear" w:color="000000" w:fill="FFFFFF"/>
            <w:vAlign w:val="center"/>
          </w:tcPr>
          <w:p w:rsidR="00A646CC" w:rsidRPr="00C76EE9" w:rsidRDefault="00A646CC" w:rsidP="007E07D7">
            <w:pPr>
              <w:widowControl w:val="0"/>
              <w:autoSpaceDE w:val="0"/>
              <w:autoSpaceDN w:val="0"/>
              <w:adjustRightInd w:val="0"/>
              <w:spacing w:after="0" w:line="240" w:lineRule="auto"/>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ind w:hanging="195"/>
              <w:rPr>
                <w:rFonts w:ascii="Times New Roman" w:hAnsi="Times New Roman"/>
              </w:rPr>
            </w:pPr>
          </w:p>
        </w:tc>
      </w:tr>
      <w:tr w:rsidR="00A646CC" w:rsidRPr="00C76EE9" w:rsidTr="007E07D7">
        <w:trPr>
          <w:trHeight w:val="1369"/>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right w:val="single" w:sz="2" w:space="0" w:color="000000"/>
            </w:tcBorders>
            <w:shd w:val="clear" w:color="000000" w:fill="FFFFFF"/>
          </w:tcPr>
          <w:p w:rsidR="00A646CC" w:rsidRPr="00C76EE9" w:rsidRDefault="00A646CC" w:rsidP="007E07D7">
            <w:pPr>
              <w:widowControl w:val="0"/>
              <w:numPr>
                <w:ilvl w:val="0"/>
                <w:numId w:val="1"/>
              </w:numPr>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1569" w:type="dxa"/>
            <w:vMerge/>
            <w:tcBorders>
              <w:left w:val="single" w:sz="2" w:space="0" w:color="000000"/>
              <w:right w:val="single" w:sz="2" w:space="0" w:color="000000"/>
            </w:tcBorders>
            <w:shd w:val="clear" w:color="000000" w:fill="FFFFFF"/>
            <w:vAlign w:val="center"/>
          </w:tcPr>
          <w:p w:rsidR="00A646CC" w:rsidRPr="00C76EE9" w:rsidRDefault="00A646CC" w:rsidP="007E07D7">
            <w:pPr>
              <w:widowControl w:val="0"/>
              <w:autoSpaceDE w:val="0"/>
              <w:autoSpaceDN w:val="0"/>
              <w:adjustRightInd w:val="0"/>
              <w:spacing w:after="0" w:line="240" w:lineRule="auto"/>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ind w:hanging="195"/>
              <w:rPr>
                <w:rFonts w:ascii="Times New Roman" w:hAnsi="Times New Roman"/>
              </w:rPr>
            </w:pPr>
          </w:p>
        </w:tc>
      </w:tr>
      <w:tr w:rsidR="00173DFC" w:rsidRPr="00C76EE9" w:rsidTr="00775B94">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881D09" w:rsidRDefault="00173DF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775B94">
              <w:rPr>
                <w:rFonts w:ascii="Times New Roman" w:hAnsi="Times New Roman"/>
                <w:b/>
                <w:color w:val="000000"/>
                <w:position w:val="-1"/>
                <w:sz w:val="24"/>
                <w:szCs w:val="24"/>
              </w:rPr>
              <w:t>Практическое занятие № 2</w:t>
            </w:r>
            <w:r w:rsidRPr="00C76EE9">
              <w:rPr>
                <w:rFonts w:ascii="Times New Roman" w:hAnsi="Times New Roman"/>
                <w:color w:val="000000"/>
                <w:position w:val="-1"/>
                <w:sz w:val="24"/>
                <w:szCs w:val="24"/>
              </w:rPr>
              <w:t>. Решение кейса «Выявление целесообразности кредитования в банке на основе расчета аннуитетных платежей»</w:t>
            </w:r>
          </w:p>
          <w:p w:rsidR="00881D09" w:rsidRPr="00C76EE9" w:rsidRDefault="00881D09" w:rsidP="007E07D7">
            <w:pPr>
              <w:widowControl w:val="0"/>
              <w:suppressAutoHyphens/>
              <w:autoSpaceDE w:val="0"/>
              <w:autoSpaceDN w:val="0"/>
              <w:adjustRightInd w:val="0"/>
              <w:spacing w:after="0" w:line="240" w:lineRule="auto"/>
              <w:ind w:right="-1"/>
              <w:jc w:val="both"/>
              <w:rPr>
                <w:rFonts w:ascii="Times New Roman" w:hAnsi="Times New Roman"/>
              </w:rPr>
            </w:pPr>
            <w:r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173DFC" w:rsidRPr="000E519D" w:rsidRDefault="00173DFC" w:rsidP="00775B94">
            <w:pPr>
              <w:widowControl w:val="0"/>
              <w:suppressAutoHyphens/>
              <w:autoSpaceDE w:val="0"/>
              <w:autoSpaceDN w:val="0"/>
              <w:adjustRightInd w:val="0"/>
              <w:spacing w:after="0" w:line="240" w:lineRule="auto"/>
              <w:ind w:right="-1"/>
              <w:jc w:val="right"/>
              <w:rPr>
                <w:rFonts w:ascii="Times New Roman" w:hAnsi="Times New Roman"/>
              </w:rPr>
            </w:pPr>
            <w:r>
              <w:rPr>
                <w:rFonts w:ascii="Times New Roman" w:hAnsi="Times New Roman"/>
                <w:color w:val="000000"/>
                <w:position w:val="-1"/>
                <w:sz w:val="24"/>
                <w:szCs w:val="24"/>
              </w:rPr>
              <w:t>1</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775B94" w:rsidRPr="00C76EE9" w:rsidTr="007E07D7">
        <w:trPr>
          <w:trHeight w:val="1104"/>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right w:val="single" w:sz="2" w:space="0" w:color="000000"/>
            </w:tcBorders>
            <w:shd w:val="clear" w:color="000000" w:fill="FFFFFF"/>
          </w:tcPr>
          <w:p w:rsidR="00775B94" w:rsidRPr="00C76EE9" w:rsidRDefault="00775B94" w:rsidP="007E07D7">
            <w:pPr>
              <w:widowControl w:val="0"/>
              <w:suppressAutoHyphens/>
              <w:autoSpaceDE w:val="0"/>
              <w:autoSpaceDN w:val="0"/>
              <w:adjustRightInd w:val="0"/>
              <w:spacing w:after="0" w:line="240" w:lineRule="auto"/>
              <w:ind w:right="-1"/>
              <w:jc w:val="both"/>
              <w:rPr>
                <w:rFonts w:ascii="Times New Roman" w:hAnsi="Times New Roman"/>
              </w:rPr>
            </w:pPr>
            <w:r w:rsidRPr="00775B94">
              <w:rPr>
                <w:rFonts w:ascii="Times New Roman" w:hAnsi="Times New Roman"/>
                <w:b/>
                <w:color w:val="000000"/>
                <w:position w:val="-1"/>
                <w:sz w:val="24"/>
                <w:szCs w:val="24"/>
              </w:rPr>
              <w:t>Практическое занятие № 3</w:t>
            </w:r>
            <w:r w:rsidRPr="00C76EE9">
              <w:rPr>
                <w:rFonts w:ascii="Times New Roman" w:hAnsi="Times New Roman"/>
                <w:color w:val="000000"/>
                <w:position w:val="-1"/>
                <w:sz w:val="24"/>
                <w:szCs w:val="24"/>
              </w:rPr>
              <w:t>. Деловая игра «Расчетно - кассовое обслуживание в банке»/Деловая игра «Как не стать жертвой финансового мошенника» (выбор деловой игры осуществляется по желанию обучающихся)</w:t>
            </w:r>
            <w:r w:rsidR="00881D09"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right w:val="single" w:sz="2" w:space="0" w:color="000000"/>
            </w:tcBorders>
            <w:shd w:val="clear" w:color="auto" w:fill="FFFF00"/>
            <w:vAlign w:val="center"/>
          </w:tcPr>
          <w:p w:rsidR="00775B94" w:rsidRPr="00C76EE9" w:rsidRDefault="00775B94" w:rsidP="00775B94">
            <w:pPr>
              <w:widowControl w:val="0"/>
              <w:suppressAutoHyphens/>
              <w:autoSpaceDE w:val="0"/>
              <w:autoSpaceDN w:val="0"/>
              <w:adjustRightInd w:val="0"/>
              <w:spacing w:after="0" w:line="240" w:lineRule="auto"/>
              <w:ind w:right="-1"/>
              <w:jc w:val="right"/>
              <w:rPr>
                <w:rFonts w:ascii="Times New Roman" w:hAnsi="Times New Roman"/>
                <w:lang w:val="en-GB"/>
              </w:rPr>
            </w:pPr>
            <w:r w:rsidRPr="00C76EE9">
              <w:rPr>
                <w:rFonts w:ascii="Times New Roman" w:hAnsi="Times New Roman"/>
                <w:color w:val="000000"/>
                <w:position w:val="-1"/>
                <w:sz w:val="24"/>
                <w:szCs w:val="24"/>
                <w:lang w:val="en-GB"/>
              </w:rPr>
              <w:t>1</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371"/>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b/>
                <w:bCs/>
                <w:color w:val="000000"/>
                <w:position w:val="-1"/>
                <w:sz w:val="24"/>
                <w:szCs w:val="24"/>
              </w:rPr>
              <w:t>Раздел 3. Налоговая система Российской Федерации</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b/>
                <w:bCs/>
                <w:color w:val="000000"/>
                <w:position w:val="-1"/>
                <w:sz w:val="24"/>
                <w:szCs w:val="24"/>
                <w:lang w:val="en-GB"/>
              </w:rPr>
              <w:t>2/-</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EA112A" w:rsidRPr="00C76EE9"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A112A" w:rsidRPr="00C76EE9" w:rsidRDefault="00EA112A"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3.1.</w:t>
            </w:r>
          </w:p>
          <w:p w:rsidR="00EA112A" w:rsidRPr="00C76EE9" w:rsidRDefault="00EA112A"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EA112A" w:rsidRPr="00C76EE9" w:rsidRDefault="00EA112A"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Система налогообложения физических лиц</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EA112A" w:rsidRPr="00C76EE9" w:rsidRDefault="00EA112A"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Содержание учебного материала</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EA112A" w:rsidRPr="00C76EE9" w:rsidRDefault="00EA112A"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lang w:val="en-GB"/>
              </w:rPr>
              <w:t>2</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A112A" w:rsidRPr="00C76EE9" w:rsidRDefault="00EA112A"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EA112A" w:rsidRPr="00C76EE9" w:rsidRDefault="00EA112A"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EA112A" w:rsidRPr="00C76EE9" w:rsidRDefault="00EA112A" w:rsidP="007E07D7">
            <w:pPr>
              <w:widowControl w:val="0"/>
              <w:suppressAutoHyphens/>
              <w:autoSpaceDE w:val="0"/>
              <w:autoSpaceDN w:val="0"/>
              <w:adjustRightInd w:val="0"/>
              <w:spacing w:after="0" w:line="240" w:lineRule="auto"/>
              <w:ind w:left="-46" w:right="-1" w:hanging="195"/>
              <w:jc w:val="center"/>
              <w:rPr>
                <w:rFonts w:ascii="Times New Roman" w:hAnsi="Times New Roman"/>
                <w:color w:val="000000"/>
                <w:position w:val="-1"/>
                <w:sz w:val="24"/>
                <w:szCs w:val="24"/>
              </w:rPr>
            </w:pPr>
          </w:p>
          <w:p w:rsidR="00EA112A" w:rsidRPr="00C76EE9" w:rsidRDefault="00EA112A" w:rsidP="007E07D7">
            <w:pPr>
              <w:widowControl w:val="0"/>
              <w:suppressAutoHyphens/>
              <w:autoSpaceDE w:val="0"/>
              <w:autoSpaceDN w:val="0"/>
              <w:adjustRightInd w:val="0"/>
              <w:spacing w:after="0" w:line="240" w:lineRule="auto"/>
              <w:ind w:left="-46" w:right="-1" w:hanging="195"/>
              <w:jc w:val="center"/>
              <w:rPr>
                <w:rFonts w:ascii="Times New Roman" w:hAnsi="Times New Roman"/>
                <w:lang w:val="en-GB"/>
              </w:rPr>
            </w:pPr>
          </w:p>
        </w:tc>
      </w:tr>
      <w:tr w:rsidR="00EA112A"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EA112A" w:rsidRPr="00C76EE9" w:rsidRDefault="00EA112A"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EA112A" w:rsidRPr="00C76EE9" w:rsidRDefault="00EA112A" w:rsidP="007E07D7">
            <w:pPr>
              <w:widowControl w:val="0"/>
              <w:suppressAutoHyphens/>
              <w:autoSpaceDE w:val="0"/>
              <w:autoSpaceDN w:val="0"/>
              <w:adjustRightInd w:val="0"/>
              <w:spacing w:after="0" w:line="240" w:lineRule="auto"/>
              <w:ind w:right="-1" w:firstLine="550"/>
              <w:jc w:val="both"/>
              <w:rPr>
                <w:rFonts w:ascii="Times New Roman" w:hAnsi="Times New Roman"/>
              </w:rPr>
            </w:pPr>
            <w:r w:rsidRPr="00C76EE9">
              <w:rPr>
                <w:rFonts w:ascii="Times New Roman" w:hAnsi="Times New Roman"/>
                <w:color w:val="000000"/>
                <w:position w:val="-1"/>
                <w:sz w:val="24"/>
                <w:szCs w:val="24"/>
              </w:rPr>
              <w:t xml:space="preserve">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w:t>
            </w:r>
            <w:r w:rsidRPr="00C76EE9">
              <w:rPr>
                <w:rFonts w:ascii="Times New Roman" w:hAnsi="Times New Roman"/>
                <w:color w:val="000000"/>
                <w:position w:val="-1"/>
                <w:sz w:val="24"/>
                <w:szCs w:val="24"/>
              </w:rPr>
              <w:lastRenderedPageBreak/>
              <w:t>вычеты для физических лиц</w:t>
            </w:r>
          </w:p>
        </w:tc>
        <w:tc>
          <w:tcPr>
            <w:tcW w:w="1569" w:type="dxa"/>
            <w:vMerge/>
            <w:tcBorders>
              <w:left w:val="single" w:sz="2" w:space="0" w:color="000000"/>
              <w:bottom w:val="single" w:sz="2" w:space="0" w:color="000000"/>
              <w:right w:val="single" w:sz="2" w:space="0" w:color="000000"/>
            </w:tcBorders>
            <w:shd w:val="clear" w:color="000000" w:fill="FFFFFF"/>
            <w:vAlign w:val="center"/>
          </w:tcPr>
          <w:p w:rsidR="00EA112A" w:rsidRPr="00881D09" w:rsidRDefault="00EA112A"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EA112A" w:rsidRPr="00881D09" w:rsidRDefault="00EA112A" w:rsidP="007E07D7">
            <w:pPr>
              <w:widowControl w:val="0"/>
              <w:autoSpaceDE w:val="0"/>
              <w:autoSpaceDN w:val="0"/>
              <w:adjustRightInd w:val="0"/>
              <w:spacing w:after="0" w:line="240" w:lineRule="auto"/>
              <w:ind w:hanging="195"/>
              <w:rPr>
                <w:rFonts w:ascii="Times New Roman" w:hAnsi="Times New Roman"/>
              </w:rPr>
            </w:pPr>
          </w:p>
        </w:tc>
      </w:tr>
      <w:tr w:rsidR="00173DF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881D09" w:rsidRDefault="00173DF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rPr>
            </w:pPr>
          </w:p>
        </w:tc>
      </w:tr>
      <w:tr w:rsidR="00173DF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Самостоятельная работа обучающихся</w:t>
            </w:r>
            <w:r w:rsidRPr="00C76EE9">
              <w:rPr>
                <w:rFonts w:ascii="Times New Roman" w:hAnsi="Times New Roman"/>
                <w:color w:val="000000"/>
                <w:position w:val="-1"/>
                <w:sz w:val="24"/>
                <w:szCs w:val="24"/>
              </w:rPr>
              <w:t>*</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lang w:val="en-GB"/>
              </w:rPr>
              <w:t>-</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371"/>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b/>
                <w:bCs/>
                <w:color w:val="000000"/>
                <w:position w:val="-1"/>
                <w:sz w:val="24"/>
                <w:szCs w:val="24"/>
              </w:rPr>
              <w:t>Раздел 4. Инвестиции: формирование стратегии инвестирования и инструменты для ее реализации</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A646CC" w:rsidRDefault="00173DFC" w:rsidP="00EA112A">
            <w:pPr>
              <w:widowControl w:val="0"/>
              <w:suppressAutoHyphens/>
              <w:autoSpaceDE w:val="0"/>
              <w:autoSpaceDN w:val="0"/>
              <w:adjustRightInd w:val="0"/>
              <w:spacing w:after="0" w:line="240" w:lineRule="auto"/>
              <w:ind w:right="-1"/>
              <w:jc w:val="center"/>
              <w:rPr>
                <w:rFonts w:ascii="Times New Roman" w:hAnsi="Times New Roman"/>
              </w:rPr>
            </w:pPr>
            <w:r w:rsidRPr="00C76EE9">
              <w:rPr>
                <w:rFonts w:ascii="Times New Roman" w:hAnsi="Times New Roman"/>
                <w:b/>
                <w:bCs/>
                <w:color w:val="000000"/>
                <w:position w:val="-1"/>
                <w:sz w:val="24"/>
                <w:szCs w:val="24"/>
                <w:lang w:val="en-GB"/>
              </w:rPr>
              <w:t>1</w:t>
            </w:r>
            <w:r w:rsidR="00EA112A">
              <w:rPr>
                <w:rFonts w:ascii="Times New Roman" w:hAnsi="Times New Roman"/>
                <w:b/>
                <w:bCs/>
                <w:color w:val="000000"/>
                <w:position w:val="-1"/>
                <w:sz w:val="24"/>
                <w:szCs w:val="24"/>
              </w:rPr>
              <w:t>2</w:t>
            </w:r>
            <w:r w:rsidRPr="00C76EE9">
              <w:rPr>
                <w:rFonts w:ascii="Times New Roman" w:hAnsi="Times New Roman"/>
                <w:b/>
                <w:bCs/>
                <w:color w:val="000000"/>
                <w:position w:val="-1"/>
                <w:sz w:val="24"/>
                <w:szCs w:val="24"/>
                <w:lang w:val="en-GB"/>
              </w:rPr>
              <w:t>/</w:t>
            </w:r>
            <w:r w:rsidR="00A646CC">
              <w:rPr>
                <w:rFonts w:ascii="Times New Roman" w:hAnsi="Times New Roman"/>
                <w:b/>
                <w:bCs/>
                <w:color w:val="000000"/>
                <w:position w:val="-1"/>
                <w:sz w:val="24"/>
                <w:szCs w:val="24"/>
              </w:rPr>
              <w:t>6</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4.1.</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lang w:val="en-GB"/>
              </w:rPr>
            </w:pP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Формирование стратегии инвестирования</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Содержание учебного материала</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A646CC" w:rsidRPr="000E519D" w:rsidRDefault="00EA112A" w:rsidP="007E07D7">
            <w:pPr>
              <w:widowControl w:val="0"/>
              <w:suppressAutoHyphens/>
              <w:autoSpaceDE w:val="0"/>
              <w:autoSpaceDN w:val="0"/>
              <w:adjustRightInd w:val="0"/>
              <w:spacing w:after="0" w:line="240" w:lineRule="auto"/>
              <w:ind w:right="-1"/>
              <w:jc w:val="center"/>
              <w:rPr>
                <w:rFonts w:ascii="Times New Roman" w:hAnsi="Times New Roman"/>
              </w:rPr>
            </w:pPr>
            <w:r>
              <w:rPr>
                <w:rFonts w:ascii="Times New Roman" w:hAnsi="Times New Roman"/>
                <w:color w:val="000000"/>
                <w:position w:val="-1"/>
                <w:sz w:val="24"/>
                <w:szCs w:val="24"/>
              </w:rPr>
              <w:t>2</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1638"/>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firstLine="550"/>
              <w:jc w:val="both"/>
              <w:rPr>
                <w:rFonts w:ascii="Times New Roman" w:hAnsi="Times New Roman"/>
                <w:lang w:val="en-GB"/>
              </w:rPr>
            </w:pPr>
            <w:r w:rsidRPr="00C76EE9">
              <w:rPr>
                <w:rFonts w:ascii="Times New Roman" w:hAnsi="Times New Roman"/>
                <w:color w:val="000000"/>
                <w:position w:val="-1"/>
                <w:sz w:val="24"/>
                <w:szCs w:val="24"/>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1569" w:type="dxa"/>
            <w:vMerge/>
            <w:tcBorders>
              <w:left w:val="single" w:sz="2" w:space="0" w:color="000000"/>
              <w:right w:val="single" w:sz="2" w:space="0" w:color="000000"/>
            </w:tcBorders>
            <w:shd w:val="clear" w:color="000000" w:fill="FFFFFF"/>
            <w:vAlign w:val="center"/>
          </w:tcPr>
          <w:p w:rsidR="00A646CC" w:rsidRPr="000E519D"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75B94">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r w:rsidRPr="00775B94">
              <w:rPr>
                <w:rFonts w:ascii="Times New Roman" w:hAnsi="Times New Roman"/>
                <w:b/>
                <w:color w:val="000000"/>
                <w:position w:val="-1"/>
                <w:sz w:val="24"/>
                <w:szCs w:val="24"/>
              </w:rPr>
              <w:t>Практическое занятие № 4.</w:t>
            </w:r>
            <w:r w:rsidRPr="00C76EE9">
              <w:rPr>
                <w:rFonts w:ascii="Times New Roman" w:hAnsi="Times New Roman"/>
                <w:color w:val="000000"/>
                <w:position w:val="-1"/>
                <w:sz w:val="24"/>
                <w:szCs w:val="24"/>
              </w:rPr>
              <w:t xml:space="preserve"> Мозговой штурм «Инвестиции в образах мировой культуры»</w:t>
            </w:r>
            <w:r w:rsidR="00881D09"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173DFC" w:rsidRPr="00C76EE9" w:rsidRDefault="00173DFC" w:rsidP="00775B94">
            <w:pPr>
              <w:widowControl w:val="0"/>
              <w:suppressAutoHyphens/>
              <w:autoSpaceDE w:val="0"/>
              <w:autoSpaceDN w:val="0"/>
              <w:adjustRightInd w:val="0"/>
              <w:spacing w:after="0" w:line="240" w:lineRule="auto"/>
              <w:ind w:right="-1"/>
              <w:jc w:val="right"/>
              <w:rPr>
                <w:rFonts w:ascii="Times New Roman" w:hAnsi="Times New Roman"/>
                <w:lang w:val="en-GB"/>
              </w:rPr>
            </w:pPr>
            <w:r w:rsidRPr="00C76EE9">
              <w:rPr>
                <w:rFonts w:ascii="Times New Roman" w:hAnsi="Times New Roman"/>
                <w:color w:val="000000"/>
                <w:position w:val="-1"/>
                <w:sz w:val="24"/>
                <w:szCs w:val="24"/>
                <w:lang w:val="en-GB"/>
              </w:rPr>
              <w:t>1</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Самостоятельная работа обучающихся</w:t>
            </w:r>
            <w:r w:rsidRPr="00C76EE9">
              <w:rPr>
                <w:rFonts w:ascii="Times New Roman" w:hAnsi="Times New Roman"/>
                <w:color w:val="000000"/>
                <w:position w:val="-1"/>
                <w:sz w:val="24"/>
                <w:szCs w:val="24"/>
              </w:rPr>
              <w:t>*</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lang w:val="en-GB"/>
              </w:rPr>
              <w:t>-</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A646CC" w:rsidRPr="00C76EE9"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 4.2.</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Виды ценных бумаг и производных финансовых инструментов</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 xml:space="preserve">Содержание учебного материала </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A646CC" w:rsidRPr="000E519D" w:rsidRDefault="00EA112A" w:rsidP="007E07D7">
            <w:pPr>
              <w:widowControl w:val="0"/>
              <w:suppressAutoHyphens/>
              <w:autoSpaceDE w:val="0"/>
              <w:autoSpaceDN w:val="0"/>
              <w:adjustRightInd w:val="0"/>
              <w:spacing w:after="0" w:line="240" w:lineRule="auto"/>
              <w:ind w:right="-1"/>
              <w:jc w:val="center"/>
              <w:rPr>
                <w:rFonts w:ascii="Times New Roman" w:hAnsi="Times New Roman"/>
              </w:rPr>
            </w:pPr>
            <w:r>
              <w:rPr>
                <w:rFonts w:ascii="Times New Roman" w:hAnsi="Times New Roman"/>
                <w:color w:val="000000"/>
                <w:position w:val="-1"/>
                <w:sz w:val="24"/>
                <w:szCs w:val="24"/>
              </w:rPr>
              <w:t>2</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1086"/>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firstLine="550"/>
              <w:jc w:val="both"/>
              <w:rPr>
                <w:rFonts w:ascii="Times New Roman" w:hAnsi="Times New Roman"/>
                <w:lang w:val="en-GB"/>
              </w:rPr>
            </w:pPr>
            <w:r w:rsidRPr="00C76EE9">
              <w:rPr>
                <w:rFonts w:ascii="Times New Roman" w:hAnsi="Times New Roman"/>
                <w:color w:val="000000"/>
                <w:position w:val="-1"/>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1569" w:type="dxa"/>
            <w:vMerge/>
            <w:tcBorders>
              <w:left w:val="single" w:sz="2" w:space="0" w:color="000000"/>
              <w:right w:val="single" w:sz="2" w:space="0" w:color="000000"/>
            </w:tcBorders>
            <w:shd w:val="clear" w:color="000000" w:fill="FFFFFF"/>
            <w:vAlign w:val="center"/>
          </w:tcPr>
          <w:p w:rsidR="00A646CC" w:rsidRPr="000E519D"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75B94">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881D09"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775B94">
              <w:rPr>
                <w:rFonts w:ascii="Times New Roman" w:hAnsi="Times New Roman"/>
                <w:b/>
                <w:color w:val="000000"/>
                <w:position w:val="-1"/>
                <w:sz w:val="24"/>
                <w:szCs w:val="24"/>
              </w:rPr>
              <w:t>Практическое занятие № 5.</w:t>
            </w:r>
            <w:r w:rsidRPr="00C76EE9">
              <w:rPr>
                <w:rFonts w:ascii="Times New Roman" w:hAnsi="Times New Roman"/>
                <w:color w:val="000000"/>
                <w:position w:val="-1"/>
                <w:sz w:val="24"/>
                <w:szCs w:val="24"/>
              </w:rPr>
              <w:t xml:space="preserve"> Решение кейса «Финансист. Покупка ценных бумаг и формирование инвестиционного портфеля»</w:t>
            </w:r>
          </w:p>
          <w:p w:rsidR="00173DFC" w:rsidRPr="00C76EE9" w:rsidRDefault="00881D09" w:rsidP="007E07D7">
            <w:pPr>
              <w:widowControl w:val="0"/>
              <w:suppressAutoHyphens/>
              <w:autoSpaceDE w:val="0"/>
              <w:autoSpaceDN w:val="0"/>
              <w:adjustRightInd w:val="0"/>
              <w:spacing w:after="0" w:line="240" w:lineRule="auto"/>
              <w:ind w:right="-1"/>
              <w:jc w:val="both"/>
              <w:rPr>
                <w:rFonts w:ascii="Times New Roman" w:hAnsi="Times New Roman"/>
              </w:rPr>
            </w:pPr>
            <w:r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173DFC" w:rsidRPr="000E519D" w:rsidRDefault="00775B94" w:rsidP="00775B94">
            <w:pPr>
              <w:widowControl w:val="0"/>
              <w:suppressAutoHyphens/>
              <w:autoSpaceDE w:val="0"/>
              <w:autoSpaceDN w:val="0"/>
              <w:adjustRightInd w:val="0"/>
              <w:spacing w:after="0" w:line="240" w:lineRule="auto"/>
              <w:ind w:right="-1"/>
              <w:jc w:val="right"/>
              <w:rPr>
                <w:rFonts w:ascii="Times New Roman" w:hAnsi="Times New Roman"/>
              </w:rPr>
            </w:pPr>
            <w:r>
              <w:rPr>
                <w:rFonts w:ascii="Times New Roman" w:hAnsi="Times New Roman"/>
                <w:color w:val="000000"/>
                <w:position w:val="-1"/>
                <w:sz w:val="24"/>
                <w:szCs w:val="24"/>
              </w:rPr>
              <w:t>2</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Самостоятельная работа обучающихся</w:t>
            </w:r>
            <w:r w:rsidRPr="00C76EE9">
              <w:rPr>
                <w:rFonts w:ascii="Times New Roman" w:hAnsi="Times New Roman"/>
                <w:color w:val="000000"/>
                <w:position w:val="-1"/>
                <w:sz w:val="24"/>
                <w:szCs w:val="24"/>
              </w:rPr>
              <w:t>*</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lang w:val="en-GB"/>
              </w:rPr>
              <w:t>-</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775B94" w:rsidRPr="00C76EE9" w:rsidTr="007E07D7">
        <w:trPr>
          <w:trHeight w:val="20"/>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 4.3.</w:t>
            </w:r>
          </w:p>
          <w:p w:rsidR="00775B94" w:rsidRPr="00C76EE9" w:rsidRDefault="00775B94"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775B94" w:rsidRPr="00C76EE9" w:rsidRDefault="00775B94"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Способы принятия финансовых решений</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 xml:space="preserve">Содержание учебного материала </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775B94" w:rsidRPr="000E519D" w:rsidRDefault="00775B94" w:rsidP="007E07D7">
            <w:pPr>
              <w:widowControl w:val="0"/>
              <w:suppressAutoHyphens/>
              <w:autoSpaceDE w:val="0"/>
              <w:autoSpaceDN w:val="0"/>
              <w:adjustRightInd w:val="0"/>
              <w:spacing w:after="0" w:line="240" w:lineRule="auto"/>
              <w:ind w:right="-1"/>
              <w:jc w:val="center"/>
              <w:rPr>
                <w:rFonts w:ascii="Times New Roman" w:hAnsi="Times New Roman"/>
              </w:rPr>
            </w:pPr>
            <w:r w:rsidRPr="00C76EE9">
              <w:rPr>
                <w:rFonts w:ascii="Times New Roman" w:hAnsi="Times New Roman"/>
                <w:color w:val="000000"/>
                <w:position w:val="-1"/>
                <w:sz w:val="24"/>
                <w:szCs w:val="24"/>
                <w:lang w:val="en-GB"/>
              </w:rPr>
              <w:t>2</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suppressAutoHyphens/>
              <w:autoSpaceDE w:val="0"/>
              <w:autoSpaceDN w:val="0"/>
              <w:adjustRightInd w:val="0"/>
              <w:spacing w:after="0" w:line="240" w:lineRule="auto"/>
              <w:ind w:right="-1" w:hanging="195"/>
              <w:rPr>
                <w:rFonts w:ascii="Times New Roman" w:hAnsi="Times New Roman"/>
                <w:color w:val="000000"/>
                <w:position w:val="-1"/>
                <w:sz w:val="24"/>
                <w:szCs w:val="24"/>
              </w:rPr>
            </w:pPr>
          </w:p>
          <w:p w:rsidR="00775B94" w:rsidRPr="00C76EE9" w:rsidRDefault="00775B94"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775B94" w:rsidRPr="00C76EE9" w:rsidRDefault="00775B94"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775B94" w:rsidRPr="00C76EE9" w:rsidRDefault="00775B94"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775B94"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suppressAutoHyphens/>
              <w:autoSpaceDE w:val="0"/>
              <w:autoSpaceDN w:val="0"/>
              <w:adjustRightInd w:val="0"/>
              <w:spacing w:after="0" w:line="240" w:lineRule="auto"/>
              <w:ind w:right="-1" w:firstLine="550"/>
              <w:jc w:val="both"/>
              <w:rPr>
                <w:rFonts w:ascii="Times New Roman" w:hAnsi="Times New Roman"/>
                <w:lang w:val="en-GB"/>
              </w:rPr>
            </w:pPr>
            <w:r w:rsidRPr="00C76EE9">
              <w:rPr>
                <w:rFonts w:ascii="Times New Roman" w:hAnsi="Times New Roman"/>
                <w:color w:val="000000"/>
                <w:position w:val="-1"/>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1569" w:type="dxa"/>
            <w:vMerge/>
            <w:tcBorders>
              <w:left w:val="single" w:sz="2" w:space="0" w:color="000000"/>
              <w:bottom w:val="single" w:sz="2" w:space="0" w:color="000000"/>
              <w:right w:val="single" w:sz="2" w:space="0" w:color="000000"/>
            </w:tcBorders>
            <w:shd w:val="clear" w:color="000000" w:fill="FFFFFF"/>
            <w:vAlign w:val="center"/>
          </w:tcPr>
          <w:p w:rsidR="00775B94" w:rsidRPr="00C76EE9" w:rsidRDefault="00775B94" w:rsidP="007E07D7">
            <w:pPr>
              <w:widowControl w:val="0"/>
              <w:suppressAutoHyphens/>
              <w:autoSpaceDE w:val="0"/>
              <w:autoSpaceDN w:val="0"/>
              <w:adjustRightInd w:val="0"/>
              <w:spacing w:after="0" w:line="240" w:lineRule="auto"/>
              <w:ind w:right="-1"/>
              <w:jc w:val="center"/>
              <w:rPr>
                <w:rFonts w:ascii="Times New Roman" w:hAnsi="Times New Roman"/>
                <w:lang w:val="en-GB"/>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ind w:hanging="195"/>
              <w:rPr>
                <w:rFonts w:ascii="Times New Roman" w:hAnsi="Times New Roman"/>
                <w:lang w:val="en-GB"/>
              </w:rPr>
            </w:pPr>
          </w:p>
        </w:tc>
      </w:tr>
      <w:tr w:rsidR="00775B94" w:rsidRPr="00C76EE9" w:rsidTr="007E07D7">
        <w:trPr>
          <w:trHeight w:val="534"/>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right w:val="single" w:sz="2" w:space="0" w:color="000000"/>
            </w:tcBorders>
            <w:shd w:val="clear" w:color="000000" w:fill="FFFFFF"/>
          </w:tcPr>
          <w:p w:rsidR="00881D09" w:rsidRDefault="00775B94"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775B94">
              <w:rPr>
                <w:rFonts w:ascii="Times New Roman" w:hAnsi="Times New Roman"/>
                <w:b/>
                <w:color w:val="000000"/>
                <w:position w:val="-1"/>
                <w:sz w:val="24"/>
                <w:szCs w:val="24"/>
              </w:rPr>
              <w:t>Практическое занятие № 6</w:t>
            </w:r>
            <w:r w:rsidRPr="00C76EE9">
              <w:rPr>
                <w:rFonts w:ascii="Times New Roman" w:hAnsi="Times New Roman"/>
                <w:color w:val="000000"/>
                <w:position w:val="-1"/>
                <w:sz w:val="24"/>
                <w:szCs w:val="24"/>
              </w:rPr>
              <w:t>. Составление личного бюджета</w:t>
            </w:r>
          </w:p>
          <w:p w:rsidR="00775B94" w:rsidRPr="00C76EE9" w:rsidRDefault="00881D09" w:rsidP="007E07D7">
            <w:pPr>
              <w:widowControl w:val="0"/>
              <w:suppressAutoHyphens/>
              <w:autoSpaceDE w:val="0"/>
              <w:autoSpaceDN w:val="0"/>
              <w:adjustRightInd w:val="0"/>
              <w:spacing w:after="0" w:line="240" w:lineRule="auto"/>
              <w:ind w:right="-1"/>
              <w:jc w:val="both"/>
              <w:rPr>
                <w:rFonts w:ascii="Times New Roman" w:hAnsi="Times New Roman"/>
              </w:rPr>
            </w:pPr>
            <w:r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right w:val="single" w:sz="2" w:space="0" w:color="000000"/>
            </w:tcBorders>
            <w:shd w:val="clear" w:color="auto" w:fill="FFFF00"/>
            <w:vAlign w:val="center"/>
          </w:tcPr>
          <w:p w:rsidR="00775B94" w:rsidRPr="000E519D" w:rsidRDefault="00775B94" w:rsidP="00775B94">
            <w:pPr>
              <w:widowControl w:val="0"/>
              <w:suppressAutoHyphens/>
              <w:autoSpaceDE w:val="0"/>
              <w:autoSpaceDN w:val="0"/>
              <w:adjustRightInd w:val="0"/>
              <w:spacing w:after="0" w:line="240" w:lineRule="auto"/>
              <w:ind w:right="-1"/>
              <w:jc w:val="right"/>
              <w:rPr>
                <w:rFonts w:ascii="Times New Roman" w:hAnsi="Times New Roman"/>
              </w:rPr>
            </w:pPr>
            <w:r w:rsidRPr="00C76EE9">
              <w:rPr>
                <w:rFonts w:ascii="Times New Roman" w:hAnsi="Times New Roman"/>
                <w:color w:val="000000"/>
                <w:position w:val="-1"/>
                <w:sz w:val="24"/>
                <w:szCs w:val="24"/>
                <w:lang w:val="en-GB"/>
              </w:rPr>
              <w:t>1</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75B94">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881D09" w:rsidRDefault="00173DF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775B94">
              <w:rPr>
                <w:rFonts w:ascii="Times New Roman" w:hAnsi="Times New Roman"/>
                <w:b/>
                <w:color w:val="000000"/>
                <w:position w:val="-1"/>
                <w:sz w:val="24"/>
                <w:szCs w:val="24"/>
              </w:rPr>
              <w:t>Практическое занятие № 7.</w:t>
            </w:r>
            <w:r w:rsidRPr="00C76EE9">
              <w:rPr>
                <w:rFonts w:ascii="Times New Roman" w:hAnsi="Times New Roman"/>
                <w:color w:val="000000"/>
                <w:position w:val="-1"/>
                <w:sz w:val="24"/>
                <w:szCs w:val="24"/>
              </w:rPr>
              <w:t xml:space="preserve"> Деловая игра «Разработка бизнес-идеи и ее финансово-экономическое обоснование»</w:t>
            </w:r>
          </w:p>
          <w:p w:rsidR="00173DFC" w:rsidRPr="00C76EE9" w:rsidRDefault="00881D09" w:rsidP="007E07D7">
            <w:pPr>
              <w:widowControl w:val="0"/>
              <w:suppressAutoHyphens/>
              <w:autoSpaceDE w:val="0"/>
              <w:autoSpaceDN w:val="0"/>
              <w:adjustRightInd w:val="0"/>
              <w:spacing w:after="0" w:line="240" w:lineRule="auto"/>
              <w:ind w:right="-1"/>
              <w:jc w:val="both"/>
              <w:rPr>
                <w:rFonts w:ascii="Times New Roman" w:hAnsi="Times New Roman"/>
              </w:rPr>
            </w:pPr>
            <w:r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173DFC" w:rsidRPr="000E519D" w:rsidRDefault="00A646CC" w:rsidP="00775B94">
            <w:pPr>
              <w:widowControl w:val="0"/>
              <w:suppressAutoHyphens/>
              <w:autoSpaceDE w:val="0"/>
              <w:autoSpaceDN w:val="0"/>
              <w:adjustRightInd w:val="0"/>
              <w:spacing w:after="0" w:line="240" w:lineRule="auto"/>
              <w:ind w:right="-1"/>
              <w:jc w:val="right"/>
              <w:rPr>
                <w:rFonts w:ascii="Times New Roman" w:hAnsi="Times New Roman"/>
              </w:rPr>
            </w:pPr>
            <w:r>
              <w:rPr>
                <w:rFonts w:ascii="Times New Roman" w:hAnsi="Times New Roman"/>
                <w:color w:val="000000"/>
                <w:position w:val="-1"/>
                <w:sz w:val="24"/>
                <w:szCs w:val="24"/>
              </w:rPr>
              <w:t>2</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20"/>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Самостоятельная работа обучающихся</w:t>
            </w:r>
            <w:r w:rsidRPr="00C76EE9">
              <w:rPr>
                <w:rFonts w:ascii="Times New Roman" w:hAnsi="Times New Roman"/>
                <w:color w:val="000000"/>
                <w:position w:val="-1"/>
                <w:sz w:val="24"/>
                <w:szCs w:val="24"/>
              </w:rPr>
              <w:t>*</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lang w:val="en-GB"/>
              </w:rPr>
              <w:t>-</w:t>
            </w: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autoSpaceDE w:val="0"/>
              <w:autoSpaceDN w:val="0"/>
              <w:adjustRightInd w:val="0"/>
              <w:spacing w:after="0" w:line="240" w:lineRule="auto"/>
              <w:ind w:hanging="195"/>
              <w:rPr>
                <w:rFonts w:ascii="Times New Roman" w:hAnsi="Times New Roman"/>
                <w:lang w:val="en-GB"/>
              </w:rPr>
            </w:pPr>
          </w:p>
        </w:tc>
      </w:tr>
      <w:tr w:rsidR="00173DFC" w:rsidRPr="00C76EE9" w:rsidTr="007E07D7">
        <w:trPr>
          <w:trHeight w:val="371"/>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lastRenderedPageBreak/>
              <w:t>Раздел 5. Страхование</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EA112A" w:rsidP="007E07D7">
            <w:pPr>
              <w:widowControl w:val="0"/>
              <w:suppressAutoHyphens/>
              <w:autoSpaceDE w:val="0"/>
              <w:autoSpaceDN w:val="0"/>
              <w:adjustRightInd w:val="0"/>
              <w:spacing w:after="0" w:line="240" w:lineRule="auto"/>
              <w:ind w:right="-1"/>
              <w:jc w:val="center"/>
              <w:rPr>
                <w:rFonts w:ascii="Times New Roman" w:hAnsi="Times New Roman"/>
                <w:lang w:val="en-GB"/>
              </w:rPr>
            </w:pPr>
            <w:r>
              <w:rPr>
                <w:rFonts w:ascii="Times New Roman" w:hAnsi="Times New Roman"/>
                <w:b/>
                <w:bCs/>
                <w:color w:val="000000"/>
                <w:position w:val="-1"/>
                <w:sz w:val="24"/>
                <w:szCs w:val="24"/>
              </w:rPr>
              <w:t>4</w:t>
            </w:r>
            <w:r w:rsidR="00173DFC" w:rsidRPr="00C76EE9">
              <w:rPr>
                <w:rFonts w:ascii="Times New Roman" w:hAnsi="Times New Roman"/>
                <w:b/>
                <w:bCs/>
                <w:color w:val="000000"/>
                <w:position w:val="-1"/>
                <w:sz w:val="24"/>
                <w:szCs w:val="24"/>
                <w:lang w:val="en-GB"/>
              </w:rPr>
              <w:t>/1</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453"/>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 5.1.</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Структура страхового рынка в Российской Федерации и виды страховых услуг</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Содержание учебного материала</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A646CC" w:rsidRDefault="00A646C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A646CC" w:rsidRDefault="00A646C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A646CC" w:rsidRDefault="00A646C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A646CC" w:rsidRPr="000E519D" w:rsidRDefault="00EA112A" w:rsidP="007E07D7">
            <w:pPr>
              <w:widowControl w:val="0"/>
              <w:suppressAutoHyphens/>
              <w:autoSpaceDE w:val="0"/>
              <w:autoSpaceDN w:val="0"/>
              <w:adjustRightInd w:val="0"/>
              <w:spacing w:after="0" w:line="240" w:lineRule="auto"/>
              <w:ind w:right="-1"/>
              <w:jc w:val="center"/>
              <w:rPr>
                <w:rFonts w:ascii="Times New Roman" w:hAnsi="Times New Roman"/>
              </w:rPr>
            </w:pPr>
            <w:r>
              <w:rPr>
                <w:rFonts w:ascii="Times New Roman" w:hAnsi="Times New Roman"/>
                <w:color w:val="000000"/>
                <w:position w:val="-1"/>
                <w:sz w:val="24"/>
                <w:szCs w:val="24"/>
              </w:rPr>
              <w:t>2</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1978"/>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firstLine="550"/>
              <w:jc w:val="both"/>
              <w:rPr>
                <w:rFonts w:ascii="Times New Roman" w:hAnsi="Times New Roman"/>
                <w:lang w:val="en-GB"/>
              </w:rPr>
            </w:pPr>
            <w:r w:rsidRPr="00C76EE9">
              <w:rPr>
                <w:rFonts w:ascii="Times New Roman" w:hAnsi="Times New Roman"/>
                <w:color w:val="000000"/>
                <w:position w:val="-1"/>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1569" w:type="dxa"/>
            <w:vMerge/>
            <w:tcBorders>
              <w:left w:val="single" w:sz="2" w:space="0" w:color="000000"/>
              <w:bottom w:val="single" w:sz="2" w:space="0" w:color="000000"/>
              <w:right w:val="single" w:sz="2" w:space="0" w:color="000000"/>
            </w:tcBorders>
            <w:shd w:val="clear" w:color="000000" w:fill="FFFFFF"/>
            <w:vAlign w:val="center"/>
          </w:tcPr>
          <w:p w:rsidR="00A646CC" w:rsidRPr="000E519D"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ind w:hanging="195"/>
              <w:rPr>
                <w:rFonts w:ascii="Times New Roman" w:hAnsi="Times New Roman"/>
                <w:lang w:val="en-GB"/>
              </w:rPr>
            </w:pPr>
          </w:p>
        </w:tc>
      </w:tr>
      <w:tr w:rsidR="00775B94" w:rsidRPr="00C76EE9" w:rsidTr="00775B94">
        <w:trPr>
          <w:trHeight w:val="694"/>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C76EE9" w:rsidRDefault="00775B94"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right w:val="single" w:sz="2" w:space="0" w:color="000000"/>
            </w:tcBorders>
            <w:shd w:val="clear" w:color="000000" w:fill="FFFFFF"/>
          </w:tcPr>
          <w:p w:rsidR="00775B94" w:rsidRDefault="00775B94"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775B94">
              <w:rPr>
                <w:rFonts w:ascii="Times New Roman" w:hAnsi="Times New Roman"/>
                <w:b/>
                <w:color w:val="000000"/>
                <w:position w:val="-1"/>
                <w:sz w:val="24"/>
                <w:szCs w:val="24"/>
              </w:rPr>
              <w:t>Практическое занятие № 8.</w:t>
            </w:r>
            <w:r w:rsidRPr="00C76EE9">
              <w:rPr>
                <w:rFonts w:ascii="Times New Roman" w:hAnsi="Times New Roman"/>
                <w:color w:val="000000"/>
                <w:position w:val="-1"/>
                <w:sz w:val="24"/>
                <w:szCs w:val="24"/>
              </w:rPr>
              <w:t xml:space="preserve"> Деловая игра «Заключение договора страхования автомобиля»</w:t>
            </w:r>
          </w:p>
          <w:p w:rsidR="00881D09" w:rsidRPr="00C76EE9" w:rsidRDefault="00881D09" w:rsidP="007E07D7">
            <w:pPr>
              <w:widowControl w:val="0"/>
              <w:suppressAutoHyphens/>
              <w:autoSpaceDE w:val="0"/>
              <w:autoSpaceDN w:val="0"/>
              <w:adjustRightInd w:val="0"/>
              <w:spacing w:after="0" w:line="240" w:lineRule="auto"/>
              <w:ind w:right="-1"/>
              <w:jc w:val="both"/>
              <w:rPr>
                <w:rFonts w:ascii="Times New Roman" w:hAnsi="Times New Roman"/>
              </w:rPr>
            </w:pPr>
            <w:r w:rsidRPr="00881D09">
              <w:rPr>
                <w:rFonts w:ascii="Times New Roman" w:hAnsi="Times New Roman"/>
                <w:i/>
                <w:color w:val="FF0000"/>
              </w:rPr>
              <w:t>(Профессионально ориентированное содержание)</w:t>
            </w:r>
          </w:p>
        </w:tc>
        <w:tc>
          <w:tcPr>
            <w:tcW w:w="1569" w:type="dxa"/>
            <w:tcBorders>
              <w:top w:val="single" w:sz="2" w:space="0" w:color="000000"/>
              <w:left w:val="single" w:sz="2" w:space="0" w:color="000000"/>
              <w:right w:val="single" w:sz="2" w:space="0" w:color="000000"/>
            </w:tcBorders>
            <w:shd w:val="clear" w:color="auto" w:fill="FFFF00"/>
            <w:vAlign w:val="center"/>
          </w:tcPr>
          <w:p w:rsidR="00775B94" w:rsidRPr="00775B94" w:rsidRDefault="00775B94" w:rsidP="00775B94">
            <w:pPr>
              <w:widowControl w:val="0"/>
              <w:suppressAutoHyphens/>
              <w:autoSpaceDE w:val="0"/>
              <w:autoSpaceDN w:val="0"/>
              <w:adjustRightInd w:val="0"/>
              <w:spacing w:after="0" w:line="240" w:lineRule="auto"/>
              <w:ind w:right="-1"/>
              <w:jc w:val="right"/>
              <w:rPr>
                <w:rFonts w:ascii="Times New Roman" w:hAnsi="Times New Roman"/>
                <w:b/>
                <w:lang w:val="en-GB"/>
              </w:rPr>
            </w:pPr>
            <w:r w:rsidRPr="00775B94">
              <w:rPr>
                <w:rFonts w:ascii="Times New Roman" w:hAnsi="Times New Roman"/>
                <w:b/>
                <w:color w:val="000000"/>
                <w:position w:val="-1"/>
                <w:sz w:val="24"/>
                <w:szCs w:val="24"/>
                <w:lang w:val="en-GB"/>
              </w:rPr>
              <w:t>1</w:t>
            </w:r>
          </w:p>
          <w:p w:rsidR="00775B94" w:rsidRPr="00775B94" w:rsidRDefault="00775B94"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775B94" w:rsidRPr="00775B94" w:rsidRDefault="00775B94" w:rsidP="007E07D7">
            <w:pPr>
              <w:widowControl w:val="0"/>
              <w:autoSpaceDE w:val="0"/>
              <w:autoSpaceDN w:val="0"/>
              <w:adjustRightInd w:val="0"/>
              <w:spacing w:after="0" w:line="240" w:lineRule="auto"/>
              <w:ind w:hanging="195"/>
              <w:rPr>
                <w:rFonts w:ascii="Times New Roman" w:hAnsi="Times New Roman"/>
              </w:rPr>
            </w:pPr>
          </w:p>
        </w:tc>
      </w:tr>
      <w:tr w:rsidR="00A646CC" w:rsidRPr="00C76EE9" w:rsidTr="007E07D7">
        <w:trPr>
          <w:trHeight w:val="389"/>
        </w:trPr>
        <w:tc>
          <w:tcPr>
            <w:tcW w:w="20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r w:rsidRPr="00C76EE9">
              <w:rPr>
                <w:rFonts w:ascii="Times New Roman" w:hAnsi="Times New Roman"/>
                <w:b/>
                <w:bCs/>
                <w:color w:val="000000"/>
                <w:position w:val="-1"/>
                <w:sz w:val="24"/>
                <w:szCs w:val="24"/>
              </w:rPr>
              <w:t>Тема № 5.2.</w:t>
            </w: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rPr>
            </w:pPr>
            <w:r w:rsidRPr="00C76EE9">
              <w:rPr>
                <w:rFonts w:ascii="Times New Roman" w:hAnsi="Times New Roman"/>
                <w:color w:val="000000"/>
                <w:position w:val="-1"/>
                <w:sz w:val="24"/>
                <w:szCs w:val="24"/>
              </w:rPr>
              <w:t>Пенсионное страхование как форма социальной защиты населения</w:t>
            </w:r>
          </w:p>
        </w:tc>
        <w:tc>
          <w:tcPr>
            <w:tcW w:w="8145" w:type="dxa"/>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C76EE9">
              <w:rPr>
                <w:rFonts w:ascii="Times New Roman" w:hAnsi="Times New Roman"/>
                <w:b/>
                <w:bCs/>
                <w:color w:val="000000"/>
                <w:position w:val="-1"/>
                <w:sz w:val="24"/>
                <w:szCs w:val="24"/>
              </w:rPr>
              <w:t xml:space="preserve">Содержание учебного материала </w:t>
            </w:r>
          </w:p>
        </w:tc>
        <w:tc>
          <w:tcPr>
            <w:tcW w:w="1569" w:type="dxa"/>
            <w:vMerge w:val="restart"/>
            <w:tcBorders>
              <w:top w:val="single" w:sz="2" w:space="0" w:color="000000"/>
              <w:left w:val="single" w:sz="2" w:space="0" w:color="000000"/>
              <w:right w:val="single" w:sz="2" w:space="0" w:color="000000"/>
            </w:tcBorders>
            <w:shd w:val="clear" w:color="000000" w:fill="FFFFFF"/>
            <w:vAlign w:val="center"/>
          </w:tcPr>
          <w:p w:rsidR="00A646CC" w:rsidRPr="000E519D"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r w:rsidRPr="008D5C89">
              <w:rPr>
                <w:rFonts w:ascii="Times New Roman" w:hAnsi="Times New Roman"/>
                <w:color w:val="000000"/>
                <w:position w:val="-1"/>
                <w:sz w:val="24"/>
                <w:szCs w:val="24"/>
              </w:rPr>
              <w:t>1</w:t>
            </w:r>
          </w:p>
        </w:tc>
        <w:tc>
          <w:tcPr>
            <w:tcW w:w="193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suppressAutoHyphens/>
              <w:autoSpaceDE w:val="0"/>
              <w:autoSpaceDN w:val="0"/>
              <w:adjustRightInd w:val="0"/>
              <w:spacing w:after="0" w:line="240" w:lineRule="auto"/>
              <w:ind w:right="-1" w:hanging="195"/>
              <w:rPr>
                <w:rFonts w:ascii="Times New Roman" w:hAnsi="Times New Roman"/>
                <w:color w:val="000000"/>
                <w:position w:val="-1"/>
                <w:sz w:val="24"/>
                <w:szCs w:val="24"/>
              </w:rPr>
            </w:pP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01</w:t>
            </w:r>
            <w:r>
              <w:rPr>
                <w:rFonts w:ascii="Times New Roman" w:hAnsi="Times New Roman"/>
                <w:color w:val="000000"/>
                <w:position w:val="-1"/>
                <w:sz w:val="24"/>
                <w:szCs w:val="24"/>
              </w:rPr>
              <w:t>-</w:t>
            </w:r>
            <w:r w:rsidRPr="00C76EE9">
              <w:rPr>
                <w:rFonts w:ascii="Times New Roman" w:hAnsi="Times New Roman"/>
                <w:color w:val="000000"/>
                <w:position w:val="-1"/>
                <w:sz w:val="24"/>
                <w:szCs w:val="24"/>
              </w:rPr>
              <w:t>ОК 06</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ОК 09</w:t>
            </w:r>
          </w:p>
          <w:p w:rsidR="00A646CC" w:rsidRPr="00C76EE9" w:rsidRDefault="00A646CC" w:rsidP="007E07D7">
            <w:pPr>
              <w:widowControl w:val="0"/>
              <w:suppressAutoHyphens/>
              <w:autoSpaceDE w:val="0"/>
              <w:autoSpaceDN w:val="0"/>
              <w:adjustRightInd w:val="0"/>
              <w:spacing w:after="0" w:line="240" w:lineRule="auto"/>
              <w:ind w:right="-1" w:hanging="195"/>
              <w:jc w:val="center"/>
              <w:rPr>
                <w:rFonts w:ascii="Times New Roman" w:hAnsi="Times New Roman"/>
                <w:lang w:val="en-GB"/>
              </w:rPr>
            </w:pPr>
          </w:p>
        </w:tc>
      </w:tr>
      <w:tr w:rsidR="00A646CC" w:rsidRPr="00C76EE9" w:rsidTr="007E07D7">
        <w:trPr>
          <w:trHeight w:val="1896"/>
        </w:trPr>
        <w:tc>
          <w:tcPr>
            <w:tcW w:w="2061"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C76EE9" w:rsidRDefault="00A646CC" w:rsidP="007E07D7">
            <w:pPr>
              <w:widowControl w:val="0"/>
              <w:autoSpaceDE w:val="0"/>
              <w:autoSpaceDN w:val="0"/>
              <w:adjustRightInd w:val="0"/>
              <w:spacing w:after="0" w:line="240" w:lineRule="auto"/>
              <w:rPr>
                <w:rFonts w:ascii="Times New Roman" w:hAnsi="Times New Roman"/>
                <w:lang w:val="en-GB"/>
              </w:rPr>
            </w:pPr>
          </w:p>
        </w:tc>
        <w:tc>
          <w:tcPr>
            <w:tcW w:w="8145" w:type="dxa"/>
            <w:tcBorders>
              <w:top w:val="single" w:sz="2" w:space="0" w:color="000000"/>
              <w:left w:val="single" w:sz="2" w:space="0" w:color="000000"/>
              <w:right w:val="single" w:sz="2" w:space="0" w:color="000000"/>
            </w:tcBorders>
            <w:shd w:val="clear" w:color="000000" w:fill="FFFFFF"/>
          </w:tcPr>
          <w:p w:rsidR="00A646CC" w:rsidRPr="008D5C89" w:rsidRDefault="00A646CC" w:rsidP="007E07D7">
            <w:pPr>
              <w:widowControl w:val="0"/>
              <w:suppressAutoHyphens/>
              <w:autoSpaceDE w:val="0"/>
              <w:autoSpaceDN w:val="0"/>
              <w:adjustRightInd w:val="0"/>
              <w:spacing w:after="0" w:line="240" w:lineRule="auto"/>
              <w:ind w:right="-1" w:firstLine="550"/>
              <w:jc w:val="both"/>
              <w:rPr>
                <w:rFonts w:ascii="Times New Roman" w:hAnsi="Times New Roman"/>
              </w:rPr>
            </w:pPr>
            <w:r w:rsidRPr="008D5C89">
              <w:rPr>
                <w:rFonts w:ascii="Times New Roman" w:hAnsi="Times New Roman"/>
                <w:color w:val="000000"/>
                <w:position w:val="-1"/>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1569" w:type="dxa"/>
            <w:vMerge/>
            <w:tcBorders>
              <w:left w:val="single" w:sz="2" w:space="0" w:color="000000"/>
              <w:bottom w:val="nil"/>
              <w:right w:val="single" w:sz="2" w:space="0" w:color="000000"/>
            </w:tcBorders>
            <w:shd w:val="clear" w:color="000000" w:fill="FFFFFF"/>
            <w:vAlign w:val="center"/>
          </w:tcPr>
          <w:p w:rsidR="00A646CC" w:rsidRPr="008D5C89" w:rsidRDefault="00A646CC" w:rsidP="007E07D7">
            <w:pPr>
              <w:widowControl w:val="0"/>
              <w:suppressAutoHyphens/>
              <w:autoSpaceDE w:val="0"/>
              <w:autoSpaceDN w:val="0"/>
              <w:adjustRightInd w:val="0"/>
              <w:spacing w:after="0" w:line="240" w:lineRule="auto"/>
              <w:ind w:right="-1"/>
              <w:jc w:val="center"/>
              <w:rPr>
                <w:rFonts w:ascii="Times New Roman" w:hAnsi="Times New Roman"/>
              </w:rPr>
            </w:pPr>
          </w:p>
        </w:tc>
        <w:tc>
          <w:tcPr>
            <w:tcW w:w="1930" w:type="dxa"/>
            <w:vMerge/>
            <w:tcBorders>
              <w:top w:val="single" w:sz="2" w:space="0" w:color="000000"/>
              <w:left w:val="single" w:sz="2" w:space="0" w:color="000000"/>
              <w:bottom w:val="single" w:sz="2" w:space="0" w:color="000000"/>
              <w:right w:val="single" w:sz="2" w:space="0" w:color="000000"/>
            </w:tcBorders>
            <w:shd w:val="clear" w:color="000000" w:fill="FFFFFF"/>
          </w:tcPr>
          <w:p w:rsidR="00A646CC" w:rsidRPr="00881D09" w:rsidRDefault="00A646CC" w:rsidP="007E07D7">
            <w:pPr>
              <w:widowControl w:val="0"/>
              <w:autoSpaceDE w:val="0"/>
              <w:autoSpaceDN w:val="0"/>
              <w:adjustRightInd w:val="0"/>
              <w:spacing w:after="0" w:line="240" w:lineRule="auto"/>
              <w:ind w:hanging="195"/>
              <w:rPr>
                <w:rFonts w:ascii="Times New Roman" w:hAnsi="Times New Roman"/>
              </w:rPr>
            </w:pPr>
          </w:p>
        </w:tc>
      </w:tr>
      <w:tr w:rsidR="00173DFC" w:rsidRPr="00C76EE9" w:rsidTr="00A646CC">
        <w:trPr>
          <w:trHeight w:val="1"/>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8D5C8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8D5C89">
              <w:rPr>
                <w:rFonts w:ascii="Times New Roman" w:hAnsi="Times New Roman"/>
                <w:b/>
                <w:bCs/>
                <w:color w:val="000000"/>
                <w:position w:val="-1"/>
                <w:sz w:val="24"/>
                <w:szCs w:val="24"/>
              </w:rPr>
              <w:t>Промежуточная аттестация</w:t>
            </w:r>
          </w:p>
        </w:tc>
        <w:tc>
          <w:tcPr>
            <w:tcW w:w="156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rsidR="00173DFC" w:rsidRPr="00775B94" w:rsidRDefault="00775B94" w:rsidP="00A646CC">
            <w:pPr>
              <w:widowControl w:val="0"/>
              <w:suppressAutoHyphens/>
              <w:autoSpaceDE w:val="0"/>
              <w:autoSpaceDN w:val="0"/>
              <w:adjustRightInd w:val="0"/>
              <w:spacing w:after="0" w:line="240" w:lineRule="auto"/>
              <w:ind w:right="-1"/>
              <w:jc w:val="right"/>
              <w:rPr>
                <w:rFonts w:ascii="Times New Roman" w:hAnsi="Times New Roman"/>
                <w:b/>
              </w:rPr>
            </w:pPr>
            <w:r w:rsidRPr="00775B94">
              <w:rPr>
                <w:rFonts w:ascii="Times New Roman" w:hAnsi="Times New Roman"/>
                <w:b/>
                <w:position w:val="-1"/>
                <w:sz w:val="24"/>
                <w:szCs w:val="24"/>
              </w:rPr>
              <w:t>2</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both"/>
              <w:rPr>
                <w:rFonts w:ascii="Times New Roman" w:hAnsi="Times New Roman"/>
                <w:lang w:val="en-GB"/>
              </w:rPr>
            </w:pPr>
          </w:p>
        </w:tc>
      </w:tr>
      <w:tr w:rsidR="00173DFC" w:rsidRPr="00C76EE9" w:rsidTr="007E07D7">
        <w:trPr>
          <w:trHeight w:val="20"/>
        </w:trPr>
        <w:tc>
          <w:tcPr>
            <w:tcW w:w="1020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3DFC" w:rsidRPr="008D5C89" w:rsidRDefault="00173DFC" w:rsidP="007E07D7">
            <w:pPr>
              <w:widowControl w:val="0"/>
              <w:suppressAutoHyphens/>
              <w:autoSpaceDE w:val="0"/>
              <w:autoSpaceDN w:val="0"/>
              <w:adjustRightInd w:val="0"/>
              <w:spacing w:after="0" w:line="240" w:lineRule="auto"/>
              <w:ind w:right="-1"/>
              <w:jc w:val="both"/>
              <w:rPr>
                <w:rFonts w:ascii="Times New Roman" w:hAnsi="Times New Roman"/>
                <w:lang w:val="en-GB"/>
              </w:rPr>
            </w:pPr>
            <w:r w:rsidRPr="008D5C89">
              <w:rPr>
                <w:rFonts w:ascii="Times New Roman" w:hAnsi="Times New Roman"/>
                <w:b/>
                <w:bCs/>
                <w:color w:val="000000"/>
                <w:position w:val="-1"/>
                <w:sz w:val="24"/>
                <w:szCs w:val="24"/>
              </w:rPr>
              <w:t>Всего:</w:t>
            </w:r>
          </w:p>
        </w:tc>
        <w:tc>
          <w:tcPr>
            <w:tcW w:w="1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73DFC" w:rsidRPr="008D5C8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8D5C89">
              <w:rPr>
                <w:rFonts w:ascii="Times New Roman" w:hAnsi="Times New Roman"/>
                <w:b/>
                <w:bCs/>
                <w:color w:val="000000"/>
                <w:position w:val="-1"/>
                <w:sz w:val="24"/>
                <w:szCs w:val="24"/>
                <w:lang w:val="en-GB"/>
              </w:rPr>
              <w:t>32</w:t>
            </w:r>
          </w:p>
        </w:tc>
        <w:tc>
          <w:tcPr>
            <w:tcW w:w="1930"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hanging="195"/>
              <w:jc w:val="both"/>
              <w:rPr>
                <w:rFonts w:ascii="Times New Roman" w:hAnsi="Times New Roman"/>
                <w:lang w:val="en-GB"/>
              </w:rPr>
            </w:pPr>
          </w:p>
        </w:tc>
      </w:tr>
    </w:tbl>
    <w:p w:rsidR="00173DFC" w:rsidRDefault="00173DFC" w:rsidP="00173DFC">
      <w:pPr>
        <w:widowControl w:val="0"/>
        <w:autoSpaceDE w:val="0"/>
        <w:autoSpaceDN w:val="0"/>
        <w:adjustRightInd w:val="0"/>
        <w:spacing w:after="0" w:line="240" w:lineRule="auto"/>
        <w:ind w:right="-1"/>
        <w:jc w:val="center"/>
        <w:rPr>
          <w:rFonts w:ascii="Times New Roman" w:hAnsi="Times New Roman"/>
          <w:color w:val="000000"/>
          <w:sz w:val="20"/>
          <w:szCs w:val="20"/>
        </w:rPr>
      </w:pPr>
    </w:p>
    <w:p w:rsidR="00173DFC" w:rsidRDefault="00173DFC"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sectPr w:rsidR="00173DFC" w:rsidSect="007E07D7">
          <w:pgSz w:w="15840" w:h="12240" w:orient="landscape"/>
          <w:pgMar w:top="1701" w:right="1134" w:bottom="851" w:left="1134" w:header="720" w:footer="720" w:gutter="0"/>
          <w:cols w:space="720"/>
          <w:noEndnote/>
        </w:sectPr>
      </w:pPr>
    </w:p>
    <w:p w:rsidR="00173DFC" w:rsidRPr="00C76EE9" w:rsidRDefault="00173DFC" w:rsidP="00173DFC">
      <w:pPr>
        <w:widowControl w:val="0"/>
        <w:autoSpaceDE w:val="0"/>
        <w:autoSpaceDN w:val="0"/>
        <w:adjustRightInd w:val="0"/>
        <w:spacing w:after="0" w:line="240" w:lineRule="auto"/>
        <w:ind w:right="-1"/>
        <w:jc w:val="center"/>
        <w:rPr>
          <w:rFonts w:ascii="Times New Roman" w:hAnsi="Times New Roman"/>
          <w:color w:val="000000"/>
          <w:sz w:val="24"/>
          <w:szCs w:val="24"/>
        </w:rPr>
      </w:pPr>
      <w:r w:rsidRPr="00C76EE9">
        <w:rPr>
          <w:rFonts w:ascii="Times New Roman" w:hAnsi="Times New Roman"/>
          <w:b/>
          <w:bCs/>
          <w:color w:val="000000"/>
          <w:sz w:val="24"/>
          <w:szCs w:val="24"/>
        </w:rPr>
        <w:lastRenderedPageBreak/>
        <w:t>3. УСЛОВИЯ РЕАЛИЗАЦИИ УЧЕБНОЙ ДИСЦИПЛИНЫ</w:t>
      </w:r>
    </w:p>
    <w:p w:rsidR="00EA112A" w:rsidRPr="002E092A" w:rsidRDefault="00173DFC" w:rsidP="002E092A">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 xml:space="preserve">3.1. Для реализации программы учебной дисциплины </w:t>
      </w:r>
      <w:r w:rsidR="00986F99">
        <w:rPr>
          <w:rFonts w:ascii="Times New Roman" w:hAnsi="Times New Roman"/>
          <w:b/>
          <w:bCs/>
          <w:color w:val="000000"/>
          <w:sz w:val="24"/>
          <w:szCs w:val="24"/>
        </w:rPr>
        <w:t>предусмотрено следующее специальное помещение</w:t>
      </w:r>
      <w:r w:rsidRPr="00C76EE9">
        <w:rPr>
          <w:rFonts w:ascii="Times New Roman" w:hAnsi="Times New Roman"/>
          <w:b/>
          <w:bCs/>
          <w:color w:val="000000"/>
          <w:sz w:val="24"/>
          <w:szCs w:val="24"/>
        </w:rPr>
        <w:t>:</w:t>
      </w:r>
      <w:r w:rsidR="002E092A">
        <w:rPr>
          <w:rFonts w:ascii="Times New Roman" w:hAnsi="Times New Roman"/>
          <w:color w:val="000000"/>
          <w:sz w:val="24"/>
          <w:szCs w:val="24"/>
        </w:rPr>
        <w:t xml:space="preserve"> </w:t>
      </w:r>
      <w:r w:rsidRPr="00C76EE9">
        <w:rPr>
          <w:rFonts w:ascii="Times New Roman" w:hAnsi="Times New Roman"/>
          <w:color w:val="000000"/>
          <w:sz w:val="24"/>
          <w:szCs w:val="24"/>
        </w:rPr>
        <w:t>Кабинет</w:t>
      </w:r>
      <w:r w:rsidRPr="00C76EE9">
        <w:rPr>
          <w:rFonts w:ascii="Times New Roman" w:hAnsi="Times New Roman"/>
          <w:i/>
          <w:iCs/>
          <w:color w:val="000000"/>
          <w:sz w:val="24"/>
          <w:szCs w:val="24"/>
        </w:rPr>
        <w:t xml:space="preserve"> «</w:t>
      </w:r>
      <w:r>
        <w:rPr>
          <w:rFonts w:ascii="Times New Roman" w:hAnsi="Times New Roman"/>
          <w:bCs/>
          <w:sz w:val="24"/>
          <w:szCs w:val="24"/>
        </w:rPr>
        <w:t>С</w:t>
      </w:r>
      <w:r w:rsidRPr="00CA19CB">
        <w:rPr>
          <w:rFonts w:ascii="Times New Roman" w:hAnsi="Times New Roman"/>
          <w:bCs/>
          <w:sz w:val="24"/>
          <w:szCs w:val="24"/>
        </w:rPr>
        <w:t>оциально-гуманитарных дисциплин</w:t>
      </w:r>
      <w:r w:rsidR="00EA112A">
        <w:rPr>
          <w:rFonts w:ascii="Times New Roman" w:hAnsi="Times New Roman"/>
          <w:i/>
          <w:iCs/>
          <w:color w:val="000000"/>
          <w:sz w:val="24"/>
          <w:szCs w:val="24"/>
        </w:rPr>
        <w:t>»</w:t>
      </w:r>
      <w:r w:rsidR="002E092A">
        <w:rPr>
          <w:rFonts w:ascii="Times New Roman" w:hAnsi="Times New Roman"/>
          <w:i/>
          <w:iCs/>
          <w:color w:val="000000"/>
          <w:sz w:val="24"/>
          <w:szCs w:val="24"/>
        </w:rPr>
        <w:t>.</w:t>
      </w:r>
    </w:p>
    <w:p w:rsidR="00EA112A" w:rsidRPr="00CE1444" w:rsidRDefault="00EA112A" w:rsidP="00EA112A">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Оборудование учебного кабинета:</w:t>
      </w:r>
    </w:p>
    <w:p w:rsidR="00EA112A" w:rsidRPr="00CE1444" w:rsidRDefault="00EA112A" w:rsidP="00EA112A">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посадочные места по количеству обучающихся;</w:t>
      </w:r>
    </w:p>
    <w:p w:rsidR="00EA112A" w:rsidRPr="00CE1444" w:rsidRDefault="00EA112A" w:rsidP="00EA112A">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рабочее место преподавателя.</w:t>
      </w:r>
    </w:p>
    <w:p w:rsidR="00EA112A" w:rsidRPr="00CE1444" w:rsidRDefault="00EA112A" w:rsidP="00EA112A">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xml:space="preserve">Технические средства обучения: </w:t>
      </w:r>
    </w:p>
    <w:p w:rsidR="00EA112A" w:rsidRPr="00CE1444" w:rsidRDefault="00EA112A" w:rsidP="00EA112A">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компьютер с лицензионным программным обеспечением</w:t>
      </w:r>
    </w:p>
    <w:p w:rsidR="00173DFC" w:rsidRDefault="00EA112A" w:rsidP="00EA112A">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мультимедиа, проектор.</w:t>
      </w:r>
    </w:p>
    <w:p w:rsidR="00173DFC" w:rsidRPr="00C76EE9" w:rsidRDefault="00173DFC" w:rsidP="00173DFC">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173DFC" w:rsidRPr="00C76EE9" w:rsidRDefault="00173DFC" w:rsidP="00173DFC">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3.2. Информационное обеспечение реализации программы</w:t>
      </w:r>
    </w:p>
    <w:p w:rsidR="00173DFC" w:rsidRPr="00C76EE9" w:rsidRDefault="00173DFC" w:rsidP="00EA112A">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w:t>
      </w:r>
    </w:p>
    <w:p w:rsidR="00173DFC" w:rsidRPr="00560DB1" w:rsidRDefault="00173DFC" w:rsidP="00173DFC">
      <w:pPr>
        <w:suppressAutoHyphens/>
        <w:spacing w:after="0" w:line="240" w:lineRule="auto"/>
        <w:ind w:firstLine="709"/>
        <w:jc w:val="both"/>
        <w:rPr>
          <w:rFonts w:ascii="Times New Roman" w:hAnsi="Times New Roman"/>
          <w:b/>
          <w:sz w:val="24"/>
          <w:szCs w:val="24"/>
        </w:rPr>
      </w:pPr>
      <w:r w:rsidRPr="00560DB1">
        <w:rPr>
          <w:rFonts w:ascii="Times New Roman" w:hAnsi="Times New Roman"/>
          <w:b/>
          <w:sz w:val="24"/>
          <w:szCs w:val="24"/>
        </w:rPr>
        <w:t>3.2.1. Основные печатные издания</w:t>
      </w:r>
    </w:p>
    <w:p w:rsidR="00173DFC" w:rsidRPr="00560DB1" w:rsidRDefault="00EA112A" w:rsidP="00173DFC">
      <w:pPr>
        <w:spacing w:after="200" w:line="240" w:lineRule="auto"/>
        <w:ind w:firstLine="709"/>
        <w:contextualSpacing/>
        <w:jc w:val="both"/>
        <w:rPr>
          <w:rFonts w:ascii="Times New Roman" w:hAnsi="Times New Roman"/>
          <w:sz w:val="24"/>
          <w:szCs w:val="24"/>
        </w:rPr>
      </w:pPr>
      <w:r>
        <w:rPr>
          <w:rFonts w:ascii="Times New Roman" w:hAnsi="Times New Roman"/>
          <w:sz w:val="24"/>
          <w:szCs w:val="24"/>
        </w:rPr>
        <w:t>1</w:t>
      </w:r>
      <w:r w:rsidR="00173DFC" w:rsidRPr="00560DB1">
        <w:rPr>
          <w:rFonts w:ascii="Times New Roman" w:hAnsi="Times New Roman"/>
          <w:sz w:val="24"/>
          <w:szCs w:val="24"/>
        </w:rPr>
        <w:t xml:space="preserve">. Фрицлер, А.В. Основы финансовой грамотности: учебное пособие для среднего профессионального образования/ А.В. Фрицлер, Е.А. Тарханова. – Москва: Юрайт, 2021. – 154 с. – (Профессиональное образование). – ISBN 978-5-534-13794-1. - Текст: </w:t>
      </w:r>
      <w:r w:rsidR="001C6284">
        <w:rPr>
          <w:rFonts w:ascii="Times New Roman" w:hAnsi="Times New Roman"/>
          <w:sz w:val="24"/>
          <w:szCs w:val="24"/>
        </w:rPr>
        <w:t xml:space="preserve">электронный </w:t>
      </w:r>
    </w:p>
    <w:p w:rsidR="00173DFC" w:rsidRPr="00560DB1" w:rsidRDefault="00173DFC" w:rsidP="00173DFC">
      <w:pPr>
        <w:spacing w:after="200" w:line="240" w:lineRule="auto"/>
        <w:ind w:firstLine="709"/>
        <w:contextualSpacing/>
        <w:rPr>
          <w:rFonts w:ascii="Times New Roman" w:hAnsi="Times New Roman"/>
          <w:b/>
          <w:sz w:val="24"/>
          <w:szCs w:val="24"/>
        </w:rPr>
      </w:pPr>
    </w:p>
    <w:p w:rsidR="00173DFC" w:rsidRPr="00560DB1" w:rsidRDefault="00173DFC" w:rsidP="001C6284">
      <w:pPr>
        <w:spacing w:after="200" w:line="240" w:lineRule="auto"/>
        <w:ind w:firstLine="709"/>
        <w:contextualSpacing/>
        <w:jc w:val="both"/>
        <w:rPr>
          <w:rFonts w:ascii="Times New Roman" w:hAnsi="Times New Roman"/>
          <w:b/>
          <w:bCs/>
          <w:sz w:val="24"/>
          <w:szCs w:val="24"/>
        </w:rPr>
      </w:pPr>
      <w:r w:rsidRPr="00560DB1">
        <w:rPr>
          <w:rFonts w:ascii="Times New Roman" w:hAnsi="Times New Roman"/>
          <w:b/>
          <w:sz w:val="24"/>
          <w:szCs w:val="24"/>
        </w:rPr>
        <w:t xml:space="preserve">3.2.2. </w:t>
      </w:r>
      <w:r w:rsidRPr="00560DB1">
        <w:rPr>
          <w:rFonts w:ascii="Times New Roman" w:hAnsi="Times New Roman"/>
          <w:b/>
          <w:bCs/>
          <w:sz w:val="24"/>
          <w:szCs w:val="24"/>
        </w:rPr>
        <w:t>Дополнительные источники</w:t>
      </w:r>
    </w:p>
    <w:p w:rsidR="00173DFC" w:rsidRPr="00560DB1" w:rsidRDefault="00173DFC" w:rsidP="00173DFC">
      <w:pPr>
        <w:spacing w:after="0" w:line="240" w:lineRule="auto"/>
        <w:ind w:firstLine="709"/>
        <w:jc w:val="both"/>
        <w:rPr>
          <w:rFonts w:ascii="Times New Roman" w:hAnsi="Times New Roman"/>
          <w:bCs/>
          <w:sz w:val="24"/>
          <w:szCs w:val="24"/>
        </w:rPr>
      </w:pPr>
      <w:r w:rsidRPr="00560DB1">
        <w:rPr>
          <w:rFonts w:ascii="Times New Roman" w:hAnsi="Times New Roman"/>
          <w:bCs/>
          <w:sz w:val="24"/>
          <w:szCs w:val="24"/>
        </w:rPr>
        <w:t>1.        Справочно-правовая система Консультант плюс : официальный сайт. – Москва, 2021 – URL: http://www.consultant.ru (дата обращения: 27.07.2021). – Текст : электронный.</w:t>
      </w:r>
    </w:p>
    <w:p w:rsidR="00173DFC" w:rsidRPr="00560DB1" w:rsidRDefault="00173DFC" w:rsidP="00173DFC">
      <w:pPr>
        <w:spacing w:after="0" w:line="240" w:lineRule="auto"/>
        <w:ind w:firstLine="709"/>
        <w:jc w:val="both"/>
        <w:rPr>
          <w:rFonts w:ascii="Times New Roman" w:hAnsi="Times New Roman"/>
          <w:bCs/>
          <w:sz w:val="24"/>
          <w:szCs w:val="24"/>
        </w:rPr>
      </w:pPr>
      <w:r w:rsidRPr="00560DB1">
        <w:rPr>
          <w:rFonts w:ascii="Times New Roman" w:hAnsi="Times New Roman"/>
          <w:bCs/>
          <w:sz w:val="24"/>
          <w:szCs w:val="24"/>
        </w:rPr>
        <w:t>Федеральной службы государственной статистики (Росстат): официальный сайт. – Москва, 2021 – URL: http://www.gks.ru (дата обращения: 27.07.2021). – Текст : электронный.</w:t>
      </w:r>
    </w:p>
    <w:p w:rsidR="00173DFC" w:rsidRPr="00560DB1"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Рейтинговое агентство Эксперт : [сайт]. – Москва, 2021 – URL: http://www. raexpert.ru (дата обращения: 27.07.2021). – Текст : электронный.</w:t>
      </w:r>
    </w:p>
    <w:p w:rsidR="00173DFC" w:rsidRPr="00560DB1"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 xml:space="preserve">СПАРК – Система профессионального анализа рынков и компаний : [сайт]. – Москва,2021 - URL: </w:t>
      </w:r>
      <w:hyperlink r:id="rId9" w:history="1">
        <w:r w:rsidRPr="00560DB1">
          <w:rPr>
            <w:rFonts w:ascii="Times New Roman" w:hAnsi="Times New Roman"/>
            <w:bCs/>
            <w:color w:val="0000FF" w:themeColor="hyperlink"/>
            <w:sz w:val="24"/>
            <w:szCs w:val="24"/>
            <w:u w:val="single"/>
          </w:rPr>
          <w:t>http://www.spark-interfax.ru</w:t>
        </w:r>
      </w:hyperlink>
      <w:r w:rsidRPr="00560DB1">
        <w:rPr>
          <w:rFonts w:ascii="Times New Roman" w:hAnsi="Times New Roman"/>
          <w:bCs/>
          <w:sz w:val="24"/>
          <w:szCs w:val="24"/>
        </w:rPr>
        <w:t>(дата обращения: 27.07.2021). – Текст : электронный.</w:t>
      </w:r>
    </w:p>
    <w:p w:rsidR="00173DFC" w:rsidRPr="00560DB1"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 xml:space="preserve"> Информационная система Bloomberg : официальный сайт. – Москва, 2021 -</w:t>
      </w:r>
      <w:r w:rsidRPr="00560DB1">
        <w:rPr>
          <w:rFonts w:ascii="Times New Roman" w:hAnsi="Times New Roman"/>
          <w:bCs/>
          <w:sz w:val="24"/>
          <w:szCs w:val="24"/>
          <w:lang w:val="en-US"/>
        </w:rPr>
        <w:t>URL</w:t>
      </w:r>
      <w:r w:rsidRPr="00560DB1">
        <w:rPr>
          <w:rFonts w:ascii="Times New Roman" w:hAnsi="Times New Roman"/>
          <w:bCs/>
          <w:sz w:val="24"/>
          <w:szCs w:val="24"/>
        </w:rPr>
        <w:t xml:space="preserve">: </w:t>
      </w:r>
      <w:hyperlink r:id="rId10" w:history="1">
        <w:r w:rsidRPr="00560DB1">
          <w:rPr>
            <w:rFonts w:ascii="Times New Roman" w:hAnsi="Times New Roman"/>
            <w:bCs/>
            <w:color w:val="0000FF" w:themeColor="hyperlink"/>
            <w:sz w:val="24"/>
            <w:szCs w:val="24"/>
            <w:u w:val="single"/>
            <w:lang w:val="en-US"/>
          </w:rPr>
          <w:t>http</w:t>
        </w:r>
        <w:r w:rsidRPr="00560DB1">
          <w:rPr>
            <w:rFonts w:ascii="Times New Roman" w:hAnsi="Times New Roman"/>
            <w:bCs/>
            <w:color w:val="0000FF" w:themeColor="hyperlink"/>
            <w:sz w:val="24"/>
            <w:szCs w:val="24"/>
            <w:u w:val="single"/>
          </w:rPr>
          <w:t>://</w:t>
        </w:r>
        <w:r w:rsidRPr="00560DB1">
          <w:rPr>
            <w:rFonts w:ascii="Times New Roman" w:hAnsi="Times New Roman"/>
            <w:bCs/>
            <w:color w:val="0000FF" w:themeColor="hyperlink"/>
            <w:sz w:val="24"/>
            <w:szCs w:val="24"/>
            <w:u w:val="single"/>
            <w:lang w:val="en-US"/>
          </w:rPr>
          <w:t>www</w:t>
        </w:r>
        <w:r w:rsidRPr="00560DB1">
          <w:rPr>
            <w:rFonts w:ascii="Times New Roman" w:hAnsi="Times New Roman"/>
            <w:bCs/>
            <w:color w:val="0000FF" w:themeColor="hyperlink"/>
            <w:sz w:val="24"/>
            <w:szCs w:val="24"/>
            <w:u w:val="single"/>
          </w:rPr>
          <w:t>.</w:t>
        </w:r>
        <w:r w:rsidRPr="00560DB1">
          <w:rPr>
            <w:rFonts w:ascii="Times New Roman" w:hAnsi="Times New Roman"/>
            <w:bCs/>
            <w:color w:val="0000FF" w:themeColor="hyperlink"/>
            <w:sz w:val="24"/>
            <w:szCs w:val="24"/>
            <w:u w:val="single"/>
            <w:lang w:val="en-US"/>
          </w:rPr>
          <w:t>bloomberg</w:t>
        </w:r>
        <w:r w:rsidRPr="00560DB1">
          <w:rPr>
            <w:rFonts w:ascii="Times New Roman" w:hAnsi="Times New Roman"/>
            <w:bCs/>
            <w:color w:val="0000FF" w:themeColor="hyperlink"/>
            <w:sz w:val="24"/>
            <w:szCs w:val="24"/>
            <w:u w:val="single"/>
          </w:rPr>
          <w:t>.</w:t>
        </w:r>
        <w:r w:rsidRPr="00560DB1">
          <w:rPr>
            <w:rFonts w:ascii="Times New Roman" w:hAnsi="Times New Roman"/>
            <w:bCs/>
            <w:color w:val="0000FF" w:themeColor="hyperlink"/>
            <w:sz w:val="24"/>
            <w:szCs w:val="24"/>
            <w:u w:val="single"/>
            <w:lang w:val="en-US"/>
          </w:rPr>
          <w:t>com</w:t>
        </w:r>
      </w:hyperlink>
      <w:r w:rsidRPr="00560DB1">
        <w:rPr>
          <w:rFonts w:ascii="Times New Roman" w:hAnsi="Times New Roman"/>
          <w:bCs/>
          <w:sz w:val="24"/>
          <w:szCs w:val="24"/>
        </w:rPr>
        <w:t>(дата обращения: 27.07.2021). – Текст : электронный.</w:t>
      </w:r>
    </w:p>
    <w:p w:rsidR="00173DFC" w:rsidRPr="00560DB1" w:rsidRDefault="00173DFC" w:rsidP="00173DFC">
      <w:pPr>
        <w:numPr>
          <w:ilvl w:val="0"/>
          <w:numId w:val="2"/>
        </w:numPr>
        <w:spacing w:after="0" w:line="240"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 xml:space="preserve">Московская биржа : официальный сайт. – Москва, 2021 - </w:t>
      </w:r>
      <w:bookmarkStart w:id="1" w:name="_Hlk78738085"/>
      <w:r w:rsidRPr="00560DB1">
        <w:rPr>
          <w:rFonts w:ascii="Times New Roman" w:hAnsi="Times New Roman"/>
          <w:bCs/>
          <w:sz w:val="24"/>
          <w:szCs w:val="24"/>
        </w:rPr>
        <w:t xml:space="preserve">URL: </w:t>
      </w:r>
      <w:bookmarkEnd w:id="1"/>
      <w:r w:rsidRPr="00560DB1">
        <w:rPr>
          <w:rFonts w:ascii="Times New Roman" w:hAnsi="Times New Roman"/>
          <w:bCs/>
          <w:sz w:val="24"/>
          <w:szCs w:val="24"/>
        </w:rPr>
        <w:t>moex.com (дата обращения: 27.07.2021). – Текст : электронный.</w:t>
      </w:r>
    </w:p>
    <w:p w:rsidR="00173DFC" w:rsidRPr="00560DB1" w:rsidRDefault="00173DFC" w:rsidP="00173DFC">
      <w:pPr>
        <w:numPr>
          <w:ilvl w:val="0"/>
          <w:numId w:val="2"/>
        </w:numPr>
        <w:spacing w:after="0" w:line="240"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rsidR="00173DFC"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Инвестиционный интернет-портал Investfunds : [сайт]. – Москва, 2021, URL: https://investfunds.ru/ (дата обращения: 27.07.2021). – Текст : электронный.</w:t>
      </w:r>
    </w:p>
    <w:p w:rsidR="00173DFC"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Экономический факультет МГУ : [сайт]. – 2021. - URL: https://finuch.ru/(дата обращения: 27.07.2021). - Текст : электронный.</w:t>
      </w:r>
    </w:p>
    <w:p w:rsidR="00173DFC"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rsidR="00173DFC" w:rsidRPr="00560DB1" w:rsidRDefault="00173DFC" w:rsidP="00173DFC">
      <w:pPr>
        <w:numPr>
          <w:ilvl w:val="0"/>
          <w:numId w:val="2"/>
        </w:numPr>
        <w:spacing w:after="0" w:line="240" w:lineRule="auto"/>
        <w:ind w:left="0" w:firstLine="709"/>
        <w:jc w:val="both"/>
        <w:rPr>
          <w:rFonts w:ascii="Times New Roman" w:hAnsi="Times New Roman"/>
          <w:bCs/>
          <w:sz w:val="24"/>
          <w:szCs w:val="24"/>
        </w:rPr>
      </w:pPr>
      <w:r w:rsidRPr="00560DB1">
        <w:rPr>
          <w:rFonts w:ascii="Times New Roman" w:hAnsi="Times New Roman"/>
          <w:bCs/>
          <w:sz w:val="24"/>
          <w:szCs w:val="24"/>
        </w:rPr>
        <w:t>Центральный банк России: [сайт]. – 2021. - URL: https://fincult.info/ (дата обращения: 27.07.2021). - Текст : электронный.</w:t>
      </w:r>
    </w:p>
    <w:p w:rsidR="00173DFC" w:rsidRDefault="00173DFC"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C6284" w:rsidRDefault="001C628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C6284" w:rsidRDefault="001C628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C6284" w:rsidRDefault="001C628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C6284" w:rsidRDefault="001C628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C6284" w:rsidRDefault="001C628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C6284" w:rsidRDefault="001C6284" w:rsidP="00173DFC">
      <w:pPr>
        <w:widowControl w:val="0"/>
        <w:autoSpaceDE w:val="0"/>
        <w:autoSpaceDN w:val="0"/>
        <w:adjustRightInd w:val="0"/>
        <w:spacing w:after="0" w:line="240" w:lineRule="auto"/>
        <w:ind w:right="-1"/>
        <w:jc w:val="center"/>
        <w:rPr>
          <w:rFonts w:ascii="Times New Roman" w:hAnsi="Times New Roman"/>
          <w:b/>
          <w:bCs/>
          <w:color w:val="000000"/>
          <w:sz w:val="24"/>
          <w:szCs w:val="24"/>
        </w:rPr>
      </w:pPr>
    </w:p>
    <w:p w:rsidR="00173DFC" w:rsidRPr="00C76EE9" w:rsidRDefault="00173DFC" w:rsidP="00173DFC">
      <w:pPr>
        <w:widowControl w:val="0"/>
        <w:autoSpaceDE w:val="0"/>
        <w:autoSpaceDN w:val="0"/>
        <w:adjustRightInd w:val="0"/>
        <w:spacing w:after="0" w:line="240" w:lineRule="auto"/>
        <w:ind w:right="-1"/>
        <w:jc w:val="center"/>
        <w:rPr>
          <w:rFonts w:ascii="Times New Roman" w:hAnsi="Times New Roman"/>
          <w:color w:val="000000"/>
          <w:sz w:val="24"/>
          <w:szCs w:val="24"/>
        </w:rPr>
      </w:pPr>
      <w:r w:rsidRPr="00C76EE9">
        <w:rPr>
          <w:rFonts w:ascii="Times New Roman" w:hAnsi="Times New Roman"/>
          <w:b/>
          <w:bCs/>
          <w:color w:val="000000"/>
          <w:sz w:val="24"/>
          <w:szCs w:val="24"/>
        </w:rPr>
        <w:t xml:space="preserve">4. КОНТРОЛЬ И ОЦЕНКА РЕЗУЛЬТАТОВ ОСВОЕНИЯ </w:t>
      </w:r>
      <w:r>
        <w:rPr>
          <w:rFonts w:ascii="Times New Roman" w:hAnsi="Times New Roman"/>
          <w:b/>
          <w:bCs/>
          <w:color w:val="000000"/>
          <w:sz w:val="24"/>
          <w:szCs w:val="24"/>
        </w:rPr>
        <w:br/>
      </w:r>
      <w:r w:rsidRPr="00C76EE9">
        <w:rPr>
          <w:rFonts w:ascii="Times New Roman" w:hAnsi="Times New Roman"/>
          <w:b/>
          <w:bCs/>
          <w:color w:val="000000"/>
          <w:sz w:val="24"/>
          <w:szCs w:val="24"/>
        </w:rPr>
        <w:t>УЧЕБНОЙ ДИСЦИПЛИНЫ</w:t>
      </w:r>
    </w:p>
    <w:p w:rsidR="00173DFC" w:rsidRPr="00C76EE9" w:rsidRDefault="00173DFC" w:rsidP="00173DFC">
      <w:pPr>
        <w:widowControl w:val="0"/>
        <w:autoSpaceDE w:val="0"/>
        <w:autoSpaceDN w:val="0"/>
        <w:adjustRightInd w:val="0"/>
        <w:spacing w:after="0" w:line="240" w:lineRule="auto"/>
        <w:ind w:right="-1"/>
        <w:jc w:val="center"/>
        <w:rPr>
          <w:rFonts w:ascii="Times New Roman" w:hAnsi="Times New Roman"/>
          <w:color w:val="000000"/>
          <w:sz w:val="24"/>
          <w:szCs w:val="24"/>
        </w:rPr>
      </w:pPr>
    </w:p>
    <w:tbl>
      <w:tblPr>
        <w:tblW w:w="0" w:type="auto"/>
        <w:tblInd w:w="108" w:type="dxa"/>
        <w:tblLayout w:type="fixed"/>
        <w:tblLook w:val="0000" w:firstRow="0" w:lastRow="0" w:firstColumn="0" w:lastColumn="0" w:noHBand="0" w:noVBand="0"/>
      </w:tblPr>
      <w:tblGrid>
        <w:gridCol w:w="4111"/>
        <w:gridCol w:w="3402"/>
        <w:gridCol w:w="2058"/>
      </w:tblGrid>
      <w:tr w:rsidR="00173DFC" w:rsidRPr="00EE7FEE" w:rsidTr="007E07D7">
        <w:trPr>
          <w:trHeight w:val="1"/>
        </w:trPr>
        <w:tc>
          <w:tcPr>
            <w:tcW w:w="4111"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EE7FEE" w:rsidRDefault="00173DFC" w:rsidP="007E07D7">
            <w:pPr>
              <w:spacing w:after="0" w:line="240" w:lineRule="auto"/>
              <w:jc w:val="center"/>
              <w:rPr>
                <w:rFonts w:ascii="Times New Roman" w:hAnsi="Times New Roman"/>
                <w:sz w:val="24"/>
                <w:szCs w:val="24"/>
              </w:rPr>
            </w:pPr>
            <w:r w:rsidRPr="00EE7FEE">
              <w:rPr>
                <w:rFonts w:ascii="Times New Roman" w:hAnsi="Times New Roman"/>
                <w:b/>
                <w:bCs/>
                <w:sz w:val="24"/>
                <w:szCs w:val="24"/>
              </w:rPr>
              <w:t>Результаты обучения</w:t>
            </w:r>
            <w:r w:rsidRPr="00EE7FEE">
              <w:rPr>
                <w:rFonts w:ascii="Times New Roman" w:hAnsi="Times New Roman"/>
                <w:sz w:val="24"/>
                <w:szCs w:val="24"/>
                <w:vertAlign w:val="superscript"/>
              </w:rPr>
              <w:footnoteReference w:id="2"/>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EE7FEE" w:rsidRDefault="00173DFC" w:rsidP="007E07D7">
            <w:pPr>
              <w:widowControl w:val="0"/>
              <w:suppressAutoHyphens/>
              <w:autoSpaceDE w:val="0"/>
              <w:autoSpaceDN w:val="0"/>
              <w:adjustRightInd w:val="0"/>
              <w:spacing w:after="0" w:line="240" w:lineRule="auto"/>
              <w:ind w:right="-1"/>
              <w:jc w:val="center"/>
              <w:rPr>
                <w:rFonts w:ascii="Times New Roman" w:hAnsi="Times New Roman"/>
                <w:sz w:val="24"/>
                <w:szCs w:val="24"/>
                <w:lang w:val="en-GB"/>
              </w:rPr>
            </w:pPr>
            <w:r w:rsidRPr="00EE7FEE">
              <w:rPr>
                <w:rFonts w:ascii="Times New Roman" w:hAnsi="Times New Roman"/>
                <w:b/>
                <w:bCs/>
                <w:color w:val="000000"/>
                <w:position w:val="-1"/>
                <w:sz w:val="24"/>
                <w:szCs w:val="24"/>
              </w:rPr>
              <w:t>Критерии оценки</w:t>
            </w:r>
          </w:p>
        </w:tc>
        <w:tc>
          <w:tcPr>
            <w:tcW w:w="2058"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EE7FEE" w:rsidRDefault="00173DFC" w:rsidP="007E07D7">
            <w:pPr>
              <w:widowControl w:val="0"/>
              <w:suppressAutoHyphens/>
              <w:autoSpaceDE w:val="0"/>
              <w:autoSpaceDN w:val="0"/>
              <w:adjustRightInd w:val="0"/>
              <w:spacing w:after="0" w:line="240" w:lineRule="auto"/>
              <w:ind w:right="-1"/>
              <w:jc w:val="center"/>
              <w:rPr>
                <w:rFonts w:ascii="Times New Roman" w:hAnsi="Times New Roman"/>
                <w:sz w:val="24"/>
                <w:szCs w:val="24"/>
                <w:lang w:val="en-GB"/>
              </w:rPr>
            </w:pPr>
            <w:r w:rsidRPr="00EE7FEE">
              <w:rPr>
                <w:rFonts w:ascii="Times New Roman" w:hAnsi="Times New Roman"/>
                <w:b/>
                <w:bCs/>
                <w:color w:val="000000"/>
                <w:position w:val="-1"/>
                <w:sz w:val="24"/>
                <w:szCs w:val="24"/>
              </w:rPr>
              <w:t>Методы оценки</w:t>
            </w:r>
          </w:p>
        </w:tc>
      </w:tr>
      <w:tr w:rsidR="00173DFC" w:rsidRPr="00C76EE9" w:rsidTr="007E07D7">
        <w:trPr>
          <w:trHeight w:val="1"/>
        </w:trPr>
        <w:tc>
          <w:tcPr>
            <w:tcW w:w="957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rPr>
                <w:rFonts w:ascii="Times New Roman" w:hAnsi="Times New Roman"/>
              </w:rPr>
            </w:pPr>
            <w:r w:rsidRPr="00C76EE9">
              <w:rPr>
                <w:rFonts w:ascii="Times New Roman" w:hAnsi="Times New Roman"/>
                <w:b/>
                <w:bCs/>
                <w:color w:val="000000"/>
                <w:position w:val="-1"/>
                <w:sz w:val="24"/>
                <w:szCs w:val="24"/>
              </w:rPr>
              <w:t>Перечень знаний, осваиваемых в рамках дисциплины</w:t>
            </w:r>
          </w:p>
        </w:tc>
      </w:tr>
      <w:tr w:rsidR="00173DFC" w:rsidRPr="00C76EE9" w:rsidTr="007E07D7">
        <w:trPr>
          <w:trHeight w:val="1"/>
        </w:trPr>
        <w:tc>
          <w:tcPr>
            <w:tcW w:w="4111"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Знать:</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основные понятия финансовой грамотности и основные законодательные акты, регламентирующие ее вопросы;</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виды принятия решений в условиях ограниченности ресурсов;</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основные виды планирования;</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устройство банковской системы, основные виды банков и их операций;</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сущность понятий «депозит» и «кредит», их виды и принципы;схемы кредитования физических лиц;</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устройство налоговой системы, виды налогообложения физических лиц;</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признаки финансового мошенничества;</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основные виды ценных бумаг и их доходность;</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формирование инвестиционного портфеля;</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классификацию инвестиций, основные разделы бизнес-плана;</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виды страхования;</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rPr>
            </w:pPr>
            <w:r w:rsidRPr="00C76EE9">
              <w:rPr>
                <w:rFonts w:ascii="Times New Roman" w:hAnsi="Times New Roman"/>
                <w:color w:val="000000"/>
                <w:position w:val="-1"/>
                <w:sz w:val="24"/>
                <w:szCs w:val="24"/>
              </w:rPr>
              <w:t>виды пенсий, способы увеличения пенсий</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демонстрирует знания основных понятий финансовой грамотности;</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ориентируется в нормативно-правовой базе, регламентирующей вопросы финансовой грамотности;</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способен планировать личный и семейный бюджеты;</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владеет знаниями для обоснования и реализации бизнес-идеи;</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дает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владеет знаниями формирования инвестиционного портфеля физических лиц;</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умеет определять признаки финансового мошенничества;</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применяет знания при участии на страховом рынке;</w:t>
            </w:r>
          </w:p>
          <w:p w:rsidR="00173DFC" w:rsidRPr="00C76EE9" w:rsidRDefault="00173DFC" w:rsidP="007E07D7">
            <w:pPr>
              <w:keepNext/>
              <w:widowControl w:val="0"/>
              <w:suppressAutoHyphens/>
              <w:autoSpaceDE w:val="0"/>
              <w:autoSpaceDN w:val="0"/>
              <w:adjustRightInd w:val="0"/>
              <w:spacing w:after="0" w:line="240" w:lineRule="auto"/>
              <w:ind w:firstLine="271"/>
              <w:jc w:val="both"/>
              <w:rPr>
                <w:rFonts w:ascii="Times New Roman" w:hAnsi="Times New Roman"/>
              </w:rPr>
            </w:pPr>
            <w:r w:rsidRPr="00C76EE9">
              <w:rPr>
                <w:rFonts w:ascii="Times New Roman" w:hAnsi="Times New Roman"/>
                <w:color w:val="000000"/>
                <w:position w:val="-1"/>
                <w:sz w:val="24"/>
                <w:szCs w:val="24"/>
              </w:rPr>
              <w:t>демонстрирует знания о видах пенсий и способах увеличения пенсионных накоплений</w:t>
            </w:r>
          </w:p>
        </w:tc>
        <w:tc>
          <w:tcPr>
            <w:tcW w:w="2058"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Устный опрос.</w:t>
            </w: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Тестирование. Подготовка доклада и презентации по заданной теме</w:t>
            </w:r>
          </w:p>
          <w:p w:rsidR="00173DFC" w:rsidRPr="00C76EE9" w:rsidRDefault="00173DFC" w:rsidP="007E07D7">
            <w:pPr>
              <w:widowControl w:val="0"/>
              <w:suppressAutoHyphens/>
              <w:autoSpaceDE w:val="0"/>
              <w:autoSpaceDN w:val="0"/>
              <w:adjustRightInd w:val="0"/>
              <w:spacing w:after="0" w:line="240" w:lineRule="auto"/>
              <w:ind w:right="-1"/>
              <w:jc w:val="both"/>
              <w:rPr>
                <w:rFonts w:ascii="Times New Roman" w:hAnsi="Times New Roman"/>
              </w:rPr>
            </w:pPr>
          </w:p>
        </w:tc>
      </w:tr>
      <w:tr w:rsidR="00173DFC" w:rsidRPr="00C76EE9" w:rsidTr="007E07D7">
        <w:trPr>
          <w:trHeight w:val="1"/>
        </w:trPr>
        <w:tc>
          <w:tcPr>
            <w:tcW w:w="957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sz w:val="24"/>
                <w:szCs w:val="24"/>
              </w:rPr>
              <w:t>Перечень умений, осваиваемых в рамках дисциплины</w:t>
            </w:r>
          </w:p>
        </w:tc>
      </w:tr>
      <w:tr w:rsidR="00173DFC" w:rsidRPr="00C76EE9" w:rsidTr="007E07D7">
        <w:trPr>
          <w:trHeight w:val="1"/>
        </w:trPr>
        <w:tc>
          <w:tcPr>
            <w:tcW w:w="4111"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Уметь:</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применять теоретические знания по финансовой грамотности для практической деятельности и повседневной жизни;</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взаимодействовать в коллективе и работать в команде;</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 xml:space="preserve">рационально планировать свои доходы и расходы; </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 xml:space="preserve">грамотно применять полученные знания для оценки собственных экономических действий в качестве </w:t>
            </w:r>
            <w:r w:rsidRPr="00C76EE9">
              <w:rPr>
                <w:rFonts w:ascii="Times New Roman" w:hAnsi="Times New Roman"/>
                <w:color w:val="000000"/>
                <w:position w:val="-1"/>
                <w:sz w:val="24"/>
                <w:szCs w:val="24"/>
              </w:rPr>
              <w:lastRenderedPageBreak/>
              <w:t>потребителя, налогоплательщика,</w:t>
            </w:r>
            <w:r w:rsidR="006E0ECF">
              <w:rPr>
                <w:rFonts w:ascii="Times New Roman" w:hAnsi="Times New Roman"/>
                <w:color w:val="000000"/>
                <w:position w:val="-1"/>
                <w:sz w:val="24"/>
                <w:szCs w:val="24"/>
              </w:rPr>
              <w:t xml:space="preserve"> </w:t>
            </w:r>
            <w:r w:rsidRPr="00C76EE9">
              <w:rPr>
                <w:rFonts w:ascii="Times New Roman" w:hAnsi="Times New Roman"/>
                <w:color w:val="000000"/>
                <w:position w:val="-1"/>
                <w:sz w:val="24"/>
                <w:szCs w:val="24"/>
              </w:rPr>
              <w:t>страхователя, члена семьи и гражданина;</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анализирует состояние финансовых рынков, используя различные источники информации;</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планировать и анализировать семейный бюджет и личный финансовый план;</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составлять обоснование бизнес-идеи;</w:t>
            </w:r>
          </w:p>
          <w:p w:rsidR="00173DFC" w:rsidRPr="00C76EE9" w:rsidRDefault="00173DFC" w:rsidP="007E07D7">
            <w:pPr>
              <w:widowControl w:val="0"/>
              <w:suppressAutoHyphens/>
              <w:autoSpaceDE w:val="0"/>
              <w:autoSpaceDN w:val="0"/>
              <w:adjustRightInd w:val="0"/>
              <w:spacing w:after="0" w:line="240" w:lineRule="auto"/>
              <w:ind w:firstLine="306"/>
              <w:jc w:val="both"/>
              <w:rPr>
                <w:rFonts w:ascii="Times New Roman" w:hAnsi="Times New Roman"/>
              </w:rPr>
            </w:pPr>
            <w:r w:rsidRPr="00C76EE9">
              <w:rPr>
                <w:rFonts w:ascii="Times New Roman" w:hAnsi="Times New Roman"/>
                <w:color w:val="000000"/>
                <w:position w:val="-1"/>
                <w:sz w:val="24"/>
                <w:szCs w:val="24"/>
              </w:rPr>
              <w:t>применять полученные знания для увеличения пенсионных накоплений</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lastRenderedPageBreak/>
              <w:t>применяет теоретические знания по финансовой грамотности для практической деятельности и повседневной жизни;</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 xml:space="preserve">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w:t>
            </w:r>
            <w:r w:rsidRPr="00C76EE9">
              <w:rPr>
                <w:rFonts w:ascii="Times New Roman" w:hAnsi="Times New Roman"/>
                <w:color w:val="000000"/>
                <w:position w:val="-1"/>
                <w:sz w:val="24"/>
                <w:szCs w:val="24"/>
              </w:rPr>
              <w:lastRenderedPageBreak/>
              <w:t>налогоплательщика, члена семьи и гражданина;</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проводит анализ состояния финансовых рынков, используя различные источники информации;</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определяет назначение видов налогов и рассчитывает НДФЛ, налоговый вычет;</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планирует и анализирует семейный бюджет и личный финансовый план;</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color w:val="000000"/>
                <w:position w:val="-1"/>
                <w:sz w:val="24"/>
                <w:szCs w:val="24"/>
              </w:rPr>
            </w:pPr>
            <w:r w:rsidRPr="00C76EE9">
              <w:rPr>
                <w:rFonts w:ascii="Times New Roman" w:hAnsi="Times New Roman"/>
                <w:color w:val="000000"/>
                <w:position w:val="-1"/>
                <w:sz w:val="24"/>
                <w:szCs w:val="24"/>
              </w:rPr>
              <w:t>составляет обоснование бизнес-идеи;</w:t>
            </w:r>
          </w:p>
          <w:p w:rsidR="00173DFC" w:rsidRPr="00C76EE9" w:rsidRDefault="00173DFC" w:rsidP="007E07D7">
            <w:pPr>
              <w:widowControl w:val="0"/>
              <w:suppressAutoHyphens/>
              <w:autoSpaceDE w:val="0"/>
              <w:autoSpaceDN w:val="0"/>
              <w:adjustRightInd w:val="0"/>
              <w:spacing w:after="0" w:line="240" w:lineRule="auto"/>
              <w:ind w:firstLine="271"/>
              <w:jc w:val="both"/>
              <w:rPr>
                <w:rFonts w:ascii="Times New Roman" w:hAnsi="Times New Roman"/>
              </w:rPr>
            </w:pPr>
            <w:r w:rsidRPr="00C76EE9">
              <w:rPr>
                <w:rFonts w:ascii="Times New Roman" w:hAnsi="Times New Roman"/>
                <w:color w:val="000000"/>
                <w:position w:val="-1"/>
                <w:sz w:val="24"/>
                <w:szCs w:val="24"/>
              </w:rPr>
              <w:t>применяет полученные знания для увеличения пенсионных накоплений</w:t>
            </w:r>
          </w:p>
        </w:tc>
        <w:tc>
          <w:tcPr>
            <w:tcW w:w="2058" w:type="dxa"/>
            <w:tcBorders>
              <w:top w:val="single" w:sz="2" w:space="0" w:color="000000"/>
              <w:left w:val="single" w:sz="2" w:space="0" w:color="000000"/>
              <w:bottom w:val="single" w:sz="2" w:space="0" w:color="000000"/>
              <w:right w:val="single" w:sz="2" w:space="0" w:color="000000"/>
            </w:tcBorders>
            <w:shd w:val="clear" w:color="000000" w:fill="FFFFFF"/>
          </w:tcPr>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Решение ситуационных задач.</w:t>
            </w: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lastRenderedPageBreak/>
              <w:t>Обсуждение практических ситуаций.</w:t>
            </w: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color w:val="000000"/>
                <w:position w:val="-1"/>
                <w:sz w:val="24"/>
                <w:szCs w:val="24"/>
              </w:rPr>
            </w:pPr>
            <w:r w:rsidRPr="00C76EE9">
              <w:rPr>
                <w:rFonts w:ascii="Times New Roman" w:hAnsi="Times New Roman"/>
                <w:color w:val="000000"/>
                <w:position w:val="-1"/>
                <w:sz w:val="24"/>
                <w:szCs w:val="24"/>
              </w:rPr>
              <w:t>Решение кейса.</w:t>
            </w:r>
          </w:p>
          <w:p w:rsidR="00173DFC" w:rsidRPr="00C76EE9" w:rsidRDefault="00173DFC" w:rsidP="007E07D7">
            <w:pPr>
              <w:widowControl w:val="0"/>
              <w:suppressAutoHyphens/>
              <w:autoSpaceDE w:val="0"/>
              <w:autoSpaceDN w:val="0"/>
              <w:adjustRightInd w:val="0"/>
              <w:spacing w:after="0" w:line="240" w:lineRule="auto"/>
              <w:ind w:right="-1"/>
              <w:jc w:val="center"/>
              <w:rPr>
                <w:rFonts w:ascii="Times New Roman" w:hAnsi="Times New Roman"/>
                <w:lang w:val="en-GB"/>
              </w:rPr>
            </w:pPr>
            <w:r w:rsidRPr="00C76EE9">
              <w:rPr>
                <w:rFonts w:ascii="Times New Roman" w:hAnsi="Times New Roman"/>
                <w:color w:val="000000"/>
                <w:position w:val="-1"/>
                <w:sz w:val="24"/>
                <w:szCs w:val="24"/>
              </w:rPr>
              <w:t>Деловая игра.</w:t>
            </w:r>
          </w:p>
        </w:tc>
      </w:tr>
    </w:tbl>
    <w:p w:rsidR="00173DFC" w:rsidRPr="00C76EE9" w:rsidRDefault="00173DFC" w:rsidP="00173DFC">
      <w:pPr>
        <w:widowControl w:val="0"/>
        <w:autoSpaceDE w:val="0"/>
        <w:autoSpaceDN w:val="0"/>
        <w:adjustRightInd w:val="0"/>
        <w:spacing w:after="0" w:line="240" w:lineRule="auto"/>
        <w:ind w:right="-1"/>
        <w:jc w:val="both"/>
        <w:rPr>
          <w:rFonts w:ascii="Times New Roman" w:hAnsi="Times New Roman"/>
          <w:color w:val="000000"/>
          <w:sz w:val="24"/>
          <w:szCs w:val="24"/>
          <w:lang w:val="en-GB"/>
        </w:rPr>
      </w:pPr>
    </w:p>
    <w:p w:rsidR="00173DFC" w:rsidRDefault="00173DFC" w:rsidP="00173DFC">
      <w:pPr>
        <w:rPr>
          <w:rFonts w:ascii="Times New Roman" w:hAnsi="Times New Roman"/>
          <w:b/>
          <w:bCs/>
          <w:color w:val="000000"/>
          <w:sz w:val="24"/>
          <w:szCs w:val="24"/>
        </w:rPr>
      </w:pPr>
      <w:r>
        <w:rPr>
          <w:rFonts w:ascii="Times New Roman" w:hAnsi="Times New Roman"/>
          <w:b/>
          <w:bCs/>
          <w:color w:val="000000"/>
          <w:sz w:val="24"/>
          <w:szCs w:val="24"/>
        </w:rPr>
        <w:br w:type="page"/>
      </w:r>
    </w:p>
    <w:p w:rsidR="003A0572" w:rsidRPr="001820A9" w:rsidRDefault="006A60B0" w:rsidP="003A0572">
      <w:pPr>
        <w:shd w:val="clear" w:color="auto" w:fill="FFFFFF"/>
        <w:spacing w:after="0" w:line="240" w:lineRule="auto"/>
        <w:jc w:val="center"/>
        <w:rPr>
          <w:rFonts w:ascii="Times New Roman" w:eastAsia="Times New Roman" w:hAnsi="Times New Roman"/>
          <w:color w:val="000000"/>
        </w:rPr>
      </w:pPr>
      <w:r>
        <w:rPr>
          <w:rFonts w:ascii="Times New Roman" w:eastAsia="Times New Roman" w:hAnsi="Times New Roman"/>
          <w:b/>
          <w:bCs/>
          <w:color w:val="000000"/>
        </w:rPr>
        <w:lastRenderedPageBreak/>
        <w:t>Фонд оценочных средств</w:t>
      </w:r>
    </w:p>
    <w:p w:rsidR="003A0572" w:rsidRPr="001820A9" w:rsidRDefault="003A0572" w:rsidP="003A0572">
      <w:pPr>
        <w:shd w:val="clear" w:color="auto" w:fill="FFFFFF"/>
        <w:spacing w:after="0" w:line="240" w:lineRule="auto"/>
        <w:jc w:val="center"/>
        <w:rPr>
          <w:rFonts w:ascii="Times New Roman" w:eastAsia="Times New Roman" w:hAnsi="Times New Roman"/>
          <w:color w:val="000000"/>
        </w:rPr>
      </w:pPr>
      <w:r w:rsidRPr="001820A9">
        <w:rPr>
          <w:rFonts w:ascii="Times New Roman" w:eastAsia="Times New Roman" w:hAnsi="Times New Roman"/>
          <w:b/>
          <w:bCs/>
          <w:color w:val="000000"/>
        </w:rPr>
        <w:t>УЧЕБНОЙ ДИСЦИПЛИНЫ</w:t>
      </w:r>
    </w:p>
    <w:p w:rsidR="003A0572" w:rsidRPr="001820A9" w:rsidRDefault="003A0572" w:rsidP="003A0572">
      <w:pPr>
        <w:shd w:val="clear" w:color="auto" w:fill="FFFFFF"/>
        <w:spacing w:after="0" w:line="240" w:lineRule="auto"/>
        <w:jc w:val="center"/>
        <w:rPr>
          <w:rFonts w:ascii="Times New Roman" w:eastAsia="Times New Roman" w:hAnsi="Times New Roman"/>
          <w:color w:val="000000"/>
        </w:rPr>
      </w:pPr>
      <w:r w:rsidRPr="001820A9">
        <w:rPr>
          <w:rFonts w:ascii="Times New Roman" w:eastAsia="Times New Roman" w:hAnsi="Times New Roman"/>
          <w:b/>
          <w:bCs/>
          <w:color w:val="000000"/>
        </w:rPr>
        <w:t>ОСНОВЫ ФИНАНСОВОЙ ГРАМОТНОСТИ</w:t>
      </w:r>
    </w:p>
    <w:p w:rsidR="003A0572" w:rsidRPr="001820A9" w:rsidRDefault="003A0572" w:rsidP="003A0572">
      <w:pPr>
        <w:shd w:val="clear" w:color="auto" w:fill="FFFFFF"/>
        <w:spacing w:after="0" w:line="240" w:lineRule="auto"/>
        <w:jc w:val="center"/>
        <w:rPr>
          <w:rFonts w:ascii="Times New Roman" w:eastAsia="Times New Roman" w:hAnsi="Times New Roman"/>
          <w:color w:val="000000"/>
        </w:rPr>
      </w:pPr>
      <w:r w:rsidRPr="001820A9">
        <w:rPr>
          <w:rFonts w:ascii="Times New Roman" w:eastAsia="Times New Roman" w:hAnsi="Times New Roman"/>
          <w:color w:val="000000"/>
        </w:rPr>
        <w:t>основной профессиональной образовательной программы (ОПОП)</w:t>
      </w:r>
    </w:p>
    <w:p w:rsidR="003A0572" w:rsidRPr="001820A9" w:rsidRDefault="003A0572" w:rsidP="003A0572">
      <w:pPr>
        <w:shd w:val="clear" w:color="auto" w:fill="FFFFFF"/>
        <w:spacing w:after="0" w:line="240" w:lineRule="auto"/>
        <w:jc w:val="center"/>
        <w:rPr>
          <w:rFonts w:ascii="Times New Roman" w:eastAsia="Times New Roman" w:hAnsi="Times New Roman"/>
          <w:color w:val="000000"/>
        </w:rPr>
      </w:pPr>
      <w:r w:rsidRPr="001820A9">
        <w:rPr>
          <w:rFonts w:ascii="Times New Roman" w:eastAsia="Times New Roman" w:hAnsi="Times New Roman"/>
          <w:color w:val="000000"/>
        </w:rPr>
        <w:t>среднего профессионального образования</w:t>
      </w:r>
    </w:p>
    <w:p w:rsidR="003A0572" w:rsidRPr="00FB2D47" w:rsidRDefault="003A0572" w:rsidP="003A0572">
      <w:pPr>
        <w:spacing w:after="3"/>
        <w:ind w:right="2"/>
        <w:jc w:val="center"/>
        <w:rPr>
          <w:rFonts w:ascii="Times New Roman" w:eastAsia="Times New Roman" w:hAnsi="Times New Roman"/>
          <w:bCs/>
          <w:color w:val="000000" w:themeColor="text1"/>
          <w:sz w:val="24"/>
          <w:szCs w:val="24"/>
        </w:rPr>
      </w:pPr>
      <w:r>
        <w:rPr>
          <w:rFonts w:ascii="Times New Roman" w:eastAsia="Times New Roman" w:hAnsi="Times New Roman"/>
          <w:color w:val="000000"/>
        </w:rPr>
        <w:t xml:space="preserve">по профессии </w:t>
      </w:r>
      <w:r w:rsidRPr="003A0572">
        <w:rPr>
          <w:rFonts w:ascii="Times New Roman" w:hAnsi="Times New Roman"/>
          <w:sz w:val="24"/>
          <w:szCs w:val="24"/>
        </w:rPr>
        <w:t>35.01.27 Мастер сельскохозяйственного производства</w:t>
      </w:r>
    </w:p>
    <w:p w:rsidR="003A0572" w:rsidRPr="001820A9" w:rsidRDefault="003A0572" w:rsidP="003A0572">
      <w:pPr>
        <w:shd w:val="clear" w:color="auto" w:fill="FFFFFF"/>
        <w:spacing w:after="0" w:line="240" w:lineRule="auto"/>
        <w:jc w:val="center"/>
        <w:rPr>
          <w:rFonts w:ascii="Times New Roman" w:eastAsia="Times New Roman" w:hAnsi="Times New Roman"/>
          <w:color w:val="000000"/>
        </w:rPr>
      </w:pP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Фонд оценочных средств для проведения текущей и промежуточной аттестации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Тема 1. Тема 1.1. Личное финансовое планирование.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Тест по теме: Источники денежных средств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 К доходам семьи НЕ относятся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Зарплата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Проценты по кредиту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Пособие по уходу за ребёнком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Прибыль индивидуального предпринимателя – члена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2. Процесс приватизации жилья в 1990-е гг. привёл к росту какого из видов семейных доходов?</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Зарплаты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Доходов от предпринимательской деятельности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Социальных выплат</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Доходов от собственности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3. Переменная зарплата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Не зависит от результата вашей работы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Может оказаться как выше, так и ниже фиксированного оклада на том же месте работы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Идеальна для единственного кормильца большой семьи, потому что даёт возможность заработать больше, чем фиксированная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Подходит тем, у кого неопределённость будущего вызывает стресс</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4. Всё перечисленное ниже может увеличивать зарплаты, кроме: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Роста производительности труда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Роста безработицы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Роста спроса на продукцию фирмы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Вредных условий труда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5. Какой из перечисленных ниже видов дохода облагается налогом 13 %?</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Доход от сдачи жилья в аренду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Пенсия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Выходное пособие при увольнении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Социальное пособие на второго ребёнка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6. При получении какого из перечисленных ниже видов дохода необходимо заполнить налоговую декларацию?</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Зарплата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Пенсия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Пособие по инвалидности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Доход от сдачи жилья в аренду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7. Если вы потеряли работу, вам следует стать на учёт в:</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Профсоюзе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Федеральной службе занятости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Государственной инспекции труда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Полиции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8. Что из этого НЕ может стать причиной сокращения штата в вашей фирме?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Убытки в результате выбора неэффективной стратегии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Переизбыток на рынке труда людей с необходимой для вашей фирмы специальностью</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Появление нового очень эффективного оборудования, позволяющего значительно автоматизировать производственный процесс</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Экономический кризис</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Выбрать все подходящие ответы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 На пособие по безработице имеют право:</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Студент очного отделения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lastRenderedPageBreak/>
        <w:t>б. Призывник армии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Сантехник, работающий в жэке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Программист, не имеющий постоянной занятости и выполняющий работы по принципу «фриланс»</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д. Повар, уволенный за небрежное отношение к имуществу ресторана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е. Крановщица, уволенная по сокращению штата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ж. Пенсионерка Зина Афанасьевна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з. Женщина, которая сама ушла с прежней работы, потому что вместе с мужем переехала в другой город</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и. Учредитель фирмы, которая уже 3 года несёт убытки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2. Что из этого может положительно повлиять на доходы вашей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Открытие сберегательного вклада в банке, по которому вы получаете проценты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Сокращение отрасли, где работает ваш отец, из-за вытеснения её другой, более технологичной отраслью</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Создание профсоюза на предприятии, где работает ваша сестра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Повышение ежемесячного социального пособия на детей до 18 лет, если у вас есть несовершеннолетние братья и сёстры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д. Повышение НДФЛ</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е. Создание в вашем регионе специальной комиссии по борьбе с загрязнением окружающей среды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ж. Получение в наследство 2-комнатной квартиры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з. Прохождение вашей мамой курсов повышения квалификации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и. Увольнение брата по сокращению штата с выплатой выходного пособия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2. Заполни пропуски: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Произошло значительное изменение источников доходов населения, что привело к снижению ________________________________________________ в исчислении денежных доходов в силу объективного увеличения доходов __________________________________________________________________. Особенно существенным было увеличение доходов______________________ ______________. Последние возросли с _______ в 1970 г. до _______ в 2017 г. Доходы ___________________________________ значительно выросли на первом этапе реформ, с 2001 г. их рост относительно стабилизировался. Доля социальных выплат (трансфертов) в последние годы несколько ____________.</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Процесс позволивший увеличить доходы от собственности называется ___________________________________.</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Тема 2. Контроль семейных расходов.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Почему важно обсуждать финансовые вопросы в семье?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Потому что российские семьи тратят слишком много денег на продукты питания и слишком мало на образование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Потому что из ежедневных мелочей складывается большая экономия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Потому что у членов семьи могут быть разные взгляды на распоряжение деньгами, а это приводит к конфликтам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Чтобы не стать жертвой финансового мошенничества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Чем опасна бесконтрольная трата семейных средств?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Вы можете начать тратить больше на одежду и обувь, чем на продукты питания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Вы можете оказаться без денег, когда они потребуются на что-то экстренно нужное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Вы можете стать жертвой продавца, который получает зарплату в зависимости от объёма продаж</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Вы можете до конца жизни тратить больше, чем зарабатываете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Что из этого НЕ является способом экономии семейных средств?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Замена покупки арендой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Следование рекомендациям продавца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Экономичные упаковки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Отдельный кошелёк для импульсивных покупок</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Что из этого НЕ является способом экономии семейных средств?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Импульсивные покупки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Разделение затрат с друзьями и родственниками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Покупка б/у вещей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lastRenderedPageBreak/>
        <w:t>г. Составление списка покупок перед походом в магазин</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Задача 1.</w:t>
      </w:r>
      <w:r w:rsidRPr="001820A9">
        <w:rPr>
          <w:rFonts w:ascii="Times New Roman" w:eastAsia="Times New Roman" w:hAnsi="Times New Roman"/>
          <w:color w:val="000000"/>
        </w:rPr>
        <w:t> Ваша мама хочет купить домашнюю хлебопечку за 4 тыс. руб. Чтобы напечь хлеб на всю семью в течение года, мама должна будет потратить на ингредиенты: 500 руб. на муку, 500 руб. на яйца и 100 руб. на остальные ингредиенты. Хлеб вы всегда едите с маслом, на которое тратите в среднем 100 руб. в месяц. Сегодня вы покупаете хлеб в магазине, и это обходится вам 120 руб. в месяц.</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а. Рассчитайте общую стоимость владения хлебопечкой (предположите, что срок её службы – 3 года).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б. Какие вопросы должна задать себе мама, прежде чем сделать эту покупку?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Задача 2.</w:t>
      </w:r>
      <w:r w:rsidRPr="001820A9">
        <w:rPr>
          <w:rFonts w:ascii="Times New Roman" w:eastAsia="Times New Roman" w:hAnsi="Times New Roman"/>
          <w:color w:val="000000"/>
        </w:rPr>
        <w:t> Ваш брат хочет купить абонемент в спортзал на год за 20 тыс. руб. Чтобы начать ходить в спортзал, ему придётся купить новые кроссовки за 3 тыс. руб. Так как спортзал находится далеко от дома, ему придется ездить туда на автобусе, что обойдется ему в 4 тыс. руб. за год. Сейчас брат время от времени посещает бассейн рядом с домом (в среднем дважды в месяц). Разовое посещение стоит 100 руб. В новом спортзале есть собственный бассейн, поэтому в бассейн рядом с домом брат больше не будет ходить. Кстати, на прошлой неделе он потерял свои плавательные очки за 1 тыс. руб., и ему срочно надо купить новые.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а. Рассчитайте общую стоимость владения абонементом в спортзал.</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б. Какие вопросы должен задать себе брат, прежде чем покупать абонемент?</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Тема 1.3. Семейный бюджет.</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 Какой период времени считается самым удобным для составления бюджета: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1 месяц</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1 год</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1 неделя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2. Как называется общая сумма, заработанная всеми членами семьи за месяц:</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финансы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доход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заработок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3. План доходов и расходов семьи – это пример:</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семейных потребностей</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семейных накоплений</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семейного бюджета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4. Дефицит семейного бюджета наблюдается когда: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Доходы превышают расходы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Расходы превышают доходы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Сбережения превышают расходы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Расходы превышают сбережения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5. На какие три группы следует разделить все статьи семейных расходов?</w:t>
      </w:r>
      <w:r w:rsidRPr="001820A9">
        <w:rPr>
          <w:rFonts w:ascii="Times New Roman" w:eastAsia="Times New Roman" w:hAnsi="Times New Roman"/>
          <w:color w:val="000000"/>
        </w:rPr>
        <w:t> а. Важно для всех, важно для кого-то одного, не важно</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Дорого, средне, дёшево</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Сегодня, завтра, никогда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Необходимо, нужно, хотим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6. Восполнить дефицит бюджета...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...всегда выгоднее с помощью кредита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...всегда выгоднее из сбережений</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...обычно выгоднее с помощью кредита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...обычно выгоднее из сбережений</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7. Почему покрыть дефицит бюджета из сбережений НЕ всегда самая выгодная тактика?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Проценты по кредитам ниже процентов по вкладам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Краткосрочный кредит может оказаться дешевле досрочного закрытия вклада с потерей процентов</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Краткосрочный кредит может оказаться дороже досрочного закрытия вклада с возвратом процентов</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Проценты по вкладам ниже процентов по кредитам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8. У вас хронический дефицит бюджета, если: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Вы часто вычитаете из своих сбережений, чтобы совершить крупную покупку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Вы редко откладываете деньги на будущее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lastRenderedPageBreak/>
        <w:t>в. Все ваши друзья вам должны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Ваши сбережения сокращаются в течение уже многих месяцев</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9. Что из перечисленного не поможет вам избавиться от хронического дефицита бюджета?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Начать экономить на бензине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Получить кредит</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Перевести сбережения в другой банк под более высокий процент</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Сдать комнату в своей квартире в аренду приезжему студенту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10. Какие траты семьи не являются первостепенными: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продукты питания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коммунальные платежи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поездка в экзотическую страну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11. Что из перечисленного свидетельствует о рациональном ведении домашнего хозяйства: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жизнь по принципу «доход и расход»</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экономия на продуктах питания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отказ от дорогих покупок</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12. Найдите слово (словосочетание), которое является лишним среди перечисленного:</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транспортные расходы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расходы на питание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приобретение предметов роскоши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13. Выберите правильное высказывание: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К фиксированным доходам семьи относят доход от коммерческой деятельности членов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В ведении домашнего хозяйства нужно участвовать только одному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 xml:space="preserve">в) В ведении домашнего хозяйства нужно участвовать всем </w:t>
      </w:r>
      <w:r w:rsidRPr="001820A9">
        <w:rPr>
          <w:rFonts w:ascii="Times New Roman" w:eastAsia="Times New Roman" w:hAnsi="Times New Roman"/>
          <w:color w:val="000000"/>
        </w:rPr>
        <w:softHyphen/>
        <w:t>членам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14. Выберите правильное высказывание: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К фиксированным доходам семьи относят доход от коммерческой деятельности членов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К обязательным расходам семьи относится оплата коммунальных услуг.</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К необязательным расходам семьи относится оплата коммунальных услуг.</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Тема 1.4. Финансовое планирование как способ повышения как благосостояния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1. Нормой сбережения называется</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Разница между доходами и расходами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Отношение доходов к расходам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Отношение ежемесячного дохода к накопленным сбережениям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Доля доходов, которую семья откладывает на будущее</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2. Что происходит с нормой сбережения на разных этапах жизненного цикла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Она растёт со временем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Она падает со временем</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Она может как расти, так и падать в зависимости от потребностей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Она увеличивается, когда люди выходят на пенсию</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3. При постановке личных и семейных финансовых целей нужно стремиться, чтобы они были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Конкретными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Труднодосягаемыми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Как можно более общими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Доступными при имеющихся на текущий момент средствах</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4. Что такое замкнутый круг расходов семьи?</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а. Семья определяет месячный лимит расходов и старается за него</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не выходить</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б. Семья начинает вести бюджет и сравнивать его от месяца к месяцу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в. Семья постоянно берёт новые кредиты, чтобы расплатиться со старыми и покрыть дефицит бюджета</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г. Финансовые вопросы обсуждаются в тесном семейном кругу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b/>
          <w:bCs/>
          <w:color w:val="000000"/>
        </w:rPr>
        <w:t>Открытые вопросы</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lastRenderedPageBreak/>
        <w:t>1. Почему важно говорить на финансовые темы в семье? Какие разногласия могут возникнуть между молодыми супругами и как подойти к их решению?</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2. Как такой метод, как замкнутый круг расходов, может помочь вашей семье повысить свое благосостояние? Какие шаги нужно предпринять, чтобы реализовать этот метод?</w:t>
      </w:r>
    </w:p>
    <w:p w:rsidR="003A0572" w:rsidRDefault="003A0572" w:rsidP="003A0572">
      <w:pPr>
        <w:shd w:val="clear" w:color="auto" w:fill="FFFFFF"/>
        <w:spacing w:after="0" w:line="240" w:lineRule="auto"/>
        <w:ind w:firstLine="710"/>
        <w:jc w:val="both"/>
        <w:rPr>
          <w:rFonts w:ascii="Times New Roman" w:eastAsia="Times New Roman" w:hAnsi="Times New Roman"/>
          <w:color w:val="000000"/>
        </w:rPr>
      </w:pPr>
      <w:r w:rsidRPr="001820A9">
        <w:rPr>
          <w:rFonts w:ascii="Times New Roman" w:eastAsia="Times New Roman" w:hAnsi="Times New Roman"/>
          <w:color w:val="000000"/>
        </w:rPr>
        <w:t>Составить свой финансовый план про предложенному образцу:</w:t>
      </w:r>
    </w:p>
    <w:p w:rsidR="003A0572" w:rsidRPr="001820A9" w:rsidRDefault="003A0572" w:rsidP="003A0572">
      <w:pPr>
        <w:shd w:val="clear" w:color="auto" w:fill="FFFFFF"/>
        <w:spacing w:after="0" w:line="240" w:lineRule="auto"/>
        <w:ind w:firstLine="710"/>
        <w:jc w:val="both"/>
        <w:rPr>
          <w:rFonts w:ascii="Times New Roman" w:eastAsia="Times New Roman" w:hAnsi="Times New Roman"/>
          <w:color w:val="000000"/>
        </w:rPr>
      </w:pPr>
    </w:p>
    <w:tbl>
      <w:tblPr>
        <w:tblW w:w="988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99"/>
        <w:gridCol w:w="1241"/>
        <w:gridCol w:w="1066"/>
        <w:gridCol w:w="1261"/>
        <w:gridCol w:w="282"/>
        <w:gridCol w:w="998"/>
        <w:gridCol w:w="970"/>
        <w:gridCol w:w="252"/>
        <w:gridCol w:w="1591"/>
        <w:gridCol w:w="134"/>
        <w:gridCol w:w="858"/>
        <w:gridCol w:w="134"/>
      </w:tblGrid>
      <w:tr w:rsidR="003A0572" w:rsidRPr="001820A9" w:rsidTr="007E07D7">
        <w:trPr>
          <w:gridAfter w:val="3"/>
          <w:wAfter w:w="1126" w:type="dxa"/>
          <w:trHeight w:val="548"/>
        </w:trPr>
        <w:tc>
          <w:tcPr>
            <w:tcW w:w="1099"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7661" w:type="dxa"/>
            <w:gridSpan w:val="8"/>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vAlign w:val="bottom"/>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Учет доходов и расходов</w:t>
            </w:r>
          </w:p>
        </w:tc>
      </w:tr>
      <w:tr w:rsidR="003A0572" w:rsidRPr="001820A9" w:rsidTr="007E07D7">
        <w:trPr>
          <w:gridAfter w:val="2"/>
          <w:wAfter w:w="992" w:type="dxa"/>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666666"/>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FFFFFF"/>
                <w:sz w:val="16"/>
                <w:szCs w:val="16"/>
              </w:rPr>
              <w:t>ДАТА</w:t>
            </w:r>
          </w:p>
        </w:tc>
        <w:tc>
          <w:tcPr>
            <w:tcW w:w="1241" w:type="dxa"/>
            <w:tcBorders>
              <w:top w:val="single" w:sz="8" w:space="0" w:color="000000"/>
              <w:left w:val="single" w:sz="8" w:space="0" w:color="000000"/>
              <w:bottom w:val="single" w:sz="8" w:space="0" w:color="000000"/>
              <w:right w:val="single" w:sz="8" w:space="0" w:color="000000"/>
            </w:tcBorders>
            <w:shd w:val="clear" w:color="auto" w:fill="666666"/>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FFFFFF"/>
                <w:sz w:val="16"/>
                <w:szCs w:val="16"/>
              </w:rPr>
              <w:t>КАТЕГОРИЯ</w:t>
            </w:r>
          </w:p>
        </w:tc>
        <w:tc>
          <w:tcPr>
            <w:tcW w:w="1066" w:type="dxa"/>
            <w:tcBorders>
              <w:top w:val="single" w:sz="8" w:space="0" w:color="000000"/>
              <w:left w:val="single" w:sz="8" w:space="0" w:color="000000"/>
              <w:bottom w:val="single" w:sz="8" w:space="0" w:color="000000"/>
              <w:right w:val="single" w:sz="8" w:space="0" w:color="000000"/>
            </w:tcBorders>
            <w:shd w:val="clear" w:color="auto" w:fill="666666"/>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FFFFFF"/>
                <w:sz w:val="16"/>
                <w:szCs w:val="16"/>
              </w:rPr>
              <w:t>СУММА</w:t>
            </w:r>
          </w:p>
        </w:tc>
        <w:tc>
          <w:tcPr>
            <w:tcW w:w="1261" w:type="dxa"/>
            <w:tcBorders>
              <w:top w:val="single" w:sz="8" w:space="0" w:color="000000"/>
              <w:left w:val="single" w:sz="8" w:space="0" w:color="000000"/>
              <w:bottom w:val="single" w:sz="8" w:space="0" w:color="000000"/>
              <w:right w:val="single" w:sz="8" w:space="0" w:color="000000"/>
            </w:tcBorders>
            <w:shd w:val="clear" w:color="auto" w:fill="666666"/>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FFFFFF"/>
                <w:sz w:val="16"/>
                <w:szCs w:val="16"/>
              </w:rPr>
              <w:t>ОСТАТОК</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968" w:type="dxa"/>
            <w:gridSpan w:val="2"/>
            <w:tcBorders>
              <w:top w:val="single" w:sz="8" w:space="0" w:color="000000"/>
              <w:left w:val="single" w:sz="8" w:space="0" w:color="000000"/>
              <w:bottom w:val="single" w:sz="8" w:space="0" w:color="000000"/>
              <w:right w:val="single" w:sz="8" w:space="0" w:color="000000"/>
            </w:tcBorders>
            <w:shd w:val="clear" w:color="auto" w:fill="666666"/>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FFFFFF"/>
                <w:sz w:val="16"/>
                <w:szCs w:val="16"/>
              </w:rPr>
              <w:t>ДОХОД (РУБ.)</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666666"/>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FFFFFF"/>
                <w:sz w:val="16"/>
                <w:szCs w:val="16"/>
              </w:rPr>
              <w:t>ОБЯЗАТЕЛЬНЫЕ РАСХОДЫ (РУБ.)</w:t>
            </w:r>
          </w:p>
        </w:tc>
      </w:tr>
      <w:tr w:rsidR="003A0572" w:rsidRPr="001820A9" w:rsidTr="007E07D7">
        <w:trPr>
          <w:trHeight w:val="372"/>
        </w:trPr>
        <w:tc>
          <w:tcPr>
            <w:tcW w:w="3406" w:type="dxa"/>
            <w:gridSpan w:val="3"/>
            <w:tcBorders>
              <w:top w:val="single" w:sz="8" w:space="0" w:color="000000"/>
              <w:left w:val="single" w:sz="8" w:space="0" w:color="000000"/>
              <w:bottom w:val="single" w:sz="8" w:space="0" w:color="000000"/>
              <w:right w:val="single" w:sz="8" w:space="0" w:color="000000"/>
            </w:tcBorders>
            <w:shd w:val="clear" w:color="auto" w:fill="FFF2CC"/>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СЕНТЯБРЬ</w:t>
            </w:r>
          </w:p>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22 000,00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Зарплата</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222222"/>
                <w:sz w:val="16"/>
                <w:szCs w:val="16"/>
              </w:rPr>
              <w:t>60 000,00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ЖКХ</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4 000,00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2016-09-01</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22 000,00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Пособие</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15 000,00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Ипотека</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16 000,00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2016-09-02</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839,00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21 161,00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Секция</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3 000,00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2016-09-03</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21 161,00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Карманные деньги</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4 000,00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2016-09-04</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1 598,00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19 563,00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Автомобиль</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5 000,00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2016-09-05</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19 563,00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Откладываем на пенсию</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2016-09-06</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19 563,00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ЦЕЛЬ: откладываем на отпуск</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10 000,00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2016-09-07</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589,00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18 974,00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2016-09-08</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18 974,00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2016-09-09</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5 823,00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13 151,00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B6D7A8"/>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8" w:space="0" w:color="000000"/>
              <w:bottom w:val="single" w:sz="8" w:space="0" w:color="000000"/>
              <w:right w:val="single" w:sz="8" w:space="0" w:color="000000"/>
            </w:tcBorders>
            <w:shd w:val="clear" w:color="auto" w:fill="93C47D"/>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EA99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Сбережения</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E06666"/>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10 000,00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2016-09-10</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Кино</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1 000,00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12 151,00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Итого</w:t>
            </w:r>
          </w:p>
        </w:tc>
        <w:tc>
          <w:tcPr>
            <w:tcW w:w="970"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75 000,00 ₽</w:t>
            </w:r>
          </w:p>
        </w:tc>
        <w:tc>
          <w:tcPr>
            <w:tcW w:w="25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Итого</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53 000,00 ₽</w:t>
            </w: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2016-09-11</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12 151,00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7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252"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725" w:type="dxa"/>
            <w:gridSpan w:val="2"/>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2" w:type="dxa"/>
            <w:gridSpan w:val="2"/>
            <w:tcBorders>
              <w:top w:val="single" w:sz="8"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r>
      <w:tr w:rsidR="003A0572" w:rsidRPr="001820A9" w:rsidTr="007E07D7">
        <w:trPr>
          <w:gridAfter w:val="1"/>
          <w:wAfter w:w="134" w:type="dxa"/>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2016-09-12</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12 151,00 ₽</w:t>
            </w:r>
          </w:p>
        </w:tc>
        <w:tc>
          <w:tcPr>
            <w:tcW w:w="28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968" w:type="dxa"/>
            <w:gridSpan w:val="2"/>
            <w:tcBorders>
              <w:top w:val="single" w:sz="8" w:space="0" w:color="000000"/>
              <w:left w:val="single" w:sz="8" w:space="0" w:color="000000"/>
              <w:bottom w:val="single" w:sz="8" w:space="0" w:color="000000"/>
              <w:right w:val="single" w:sz="8" w:space="0" w:color="000000"/>
            </w:tcBorders>
            <w:shd w:val="clear" w:color="auto" w:fill="FFE599"/>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t>Можно потратить в этом месяце</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E599"/>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shd w:val="clear" w:color="auto" w:fill="FFE599"/>
              </w:rPr>
              <w:t>22 000,00 ₽</w:t>
            </w:r>
          </w:p>
        </w:tc>
        <w:tc>
          <w:tcPr>
            <w:tcW w:w="992" w:type="dxa"/>
            <w:gridSpan w:val="2"/>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2016-09-13</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Аптека</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587,00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11 564,00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8"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8"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8"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8"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2016-09-14</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11 564,00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2016-09-15</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11 564,00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2016-09-16</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2 543,00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9 021,00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2016-09-17</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9 021,00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2016-09-18</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9 021,00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2016-09-19</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449,00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8 572,00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2016-09-20</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8 572,00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7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2016-09-21</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8 572,00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2016-09-22</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8 572,00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2016-09-23</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4 873,00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3 699,00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2016-09-24</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Парк развлечений</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2 400,00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1 299,00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2016-09-25</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1 299,00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2016-09-26</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1 299,00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2016-09-27</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1 299,00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2016-09-28</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38761D"/>
                <w:sz w:val="16"/>
                <w:szCs w:val="16"/>
              </w:rPr>
              <w:t>1 299,00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2016-09-29</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Магазин</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2 276,00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CC0000"/>
                <w:sz w:val="16"/>
                <w:szCs w:val="16"/>
              </w:rPr>
              <w:t>-977,00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2016-09-30</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CC0000"/>
                <w:sz w:val="16"/>
                <w:szCs w:val="16"/>
              </w:rPr>
              <w:t>-977,00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1099"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2016-10-01</w:t>
            </w:r>
          </w:p>
        </w:tc>
        <w:tc>
          <w:tcPr>
            <w:tcW w:w="1241"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CC0000"/>
                <w:sz w:val="16"/>
                <w:szCs w:val="16"/>
              </w:rPr>
              <w:t>-977,00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r w:rsidR="003A0572" w:rsidRPr="001820A9" w:rsidTr="007E07D7">
        <w:trPr>
          <w:trHeight w:val="302"/>
        </w:trPr>
        <w:tc>
          <w:tcPr>
            <w:tcW w:w="2340" w:type="dxa"/>
            <w:gridSpan w:val="2"/>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center"/>
              <w:rPr>
                <w:rFonts w:ascii="Times New Roman" w:eastAsia="Times New Roman" w:hAnsi="Times New Roman"/>
                <w:color w:val="000000"/>
                <w:sz w:val="16"/>
                <w:szCs w:val="16"/>
              </w:rPr>
            </w:pPr>
            <w:r w:rsidRPr="001820A9">
              <w:rPr>
                <w:rFonts w:ascii="Times New Roman" w:eastAsia="Times New Roman" w:hAnsi="Times New Roman"/>
                <w:b/>
                <w:bCs/>
                <w:color w:val="000000"/>
                <w:sz w:val="16"/>
                <w:szCs w:val="16"/>
              </w:rPr>
              <w:lastRenderedPageBreak/>
              <w:t>Итого</w:t>
            </w:r>
          </w:p>
        </w:tc>
        <w:tc>
          <w:tcPr>
            <w:tcW w:w="1066" w:type="dxa"/>
            <w:tcBorders>
              <w:top w:val="single" w:sz="8" w:space="0" w:color="000000"/>
              <w:left w:val="single" w:sz="8" w:space="0" w:color="000000"/>
              <w:bottom w:val="single" w:sz="8" w:space="0" w:color="000000"/>
              <w:right w:val="single" w:sz="8" w:space="0" w:color="000000"/>
            </w:tcBorders>
            <w:shd w:val="clear" w:color="auto" w:fill="F3F3F3"/>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22 977,00 ₽</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jc w:val="right"/>
              <w:rPr>
                <w:rFonts w:ascii="Times New Roman" w:eastAsia="Times New Roman" w:hAnsi="Times New Roman"/>
                <w:color w:val="000000"/>
                <w:sz w:val="16"/>
                <w:szCs w:val="16"/>
              </w:rPr>
            </w:pPr>
            <w:r w:rsidRPr="001820A9">
              <w:rPr>
                <w:rFonts w:ascii="Times New Roman" w:eastAsia="Times New Roman" w:hAnsi="Times New Roman"/>
                <w:b/>
                <w:bCs/>
                <w:color w:val="CC0000"/>
                <w:sz w:val="16"/>
                <w:szCs w:val="16"/>
              </w:rPr>
              <w:t>-977,00 ₽</w:t>
            </w:r>
          </w:p>
        </w:tc>
        <w:tc>
          <w:tcPr>
            <w:tcW w:w="282" w:type="dxa"/>
            <w:tcBorders>
              <w:top w:val="single" w:sz="2" w:space="0" w:color="000000"/>
              <w:left w:val="single" w:sz="8"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r w:rsidRPr="001820A9">
              <w:rPr>
                <w:rFonts w:ascii="Times New Roman" w:eastAsia="Times New Roman" w:hAnsi="Times New Roman"/>
                <w:color w:val="000000"/>
                <w:sz w:val="16"/>
                <w:szCs w:val="16"/>
              </w:rPr>
              <w:t> </w:t>
            </w:r>
          </w:p>
        </w:tc>
        <w:tc>
          <w:tcPr>
            <w:tcW w:w="9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color w:val="000000"/>
                <w:sz w:val="16"/>
                <w:szCs w:val="16"/>
              </w:rPr>
            </w:pPr>
          </w:p>
        </w:tc>
        <w:tc>
          <w:tcPr>
            <w:tcW w:w="9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17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c>
          <w:tcPr>
            <w:tcW w:w="9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vAlign w:val="center"/>
            <w:hideMark/>
          </w:tcPr>
          <w:p w:rsidR="003A0572" w:rsidRPr="001820A9" w:rsidRDefault="003A0572" w:rsidP="007E07D7">
            <w:pPr>
              <w:spacing w:after="0" w:line="240" w:lineRule="auto"/>
              <w:rPr>
                <w:rFonts w:ascii="Times New Roman" w:eastAsia="Times New Roman" w:hAnsi="Times New Roman"/>
                <w:sz w:val="16"/>
                <w:szCs w:val="16"/>
              </w:rPr>
            </w:pPr>
          </w:p>
        </w:tc>
      </w:tr>
    </w:tbl>
    <w:p w:rsidR="003A0572" w:rsidRDefault="003A0572" w:rsidP="003A0572">
      <w:pPr>
        <w:shd w:val="clear" w:color="auto" w:fill="FFFFFF"/>
        <w:spacing w:after="0" w:line="240" w:lineRule="auto"/>
        <w:jc w:val="both"/>
        <w:rPr>
          <w:rFonts w:ascii="Times New Roman" w:eastAsia="Times New Roman" w:hAnsi="Times New Roman"/>
          <w:b/>
          <w:bCs/>
          <w:color w:val="000000"/>
        </w:rPr>
      </w:pP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2.1. Способы увеличения семейных доходов с использованием услуг финансовых организаций.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Какой из перечисленных способов вложения семейных средств самый рискованный?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Сберегательный вклад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ПИФ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Полис страхования жизни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Комбинированный инструмент (вклад + ПИФ)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Что лучше: сберегательные вклады или ПИФы?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Вклады, потому что они надёжнее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Вклады, потому что они доходнее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ПИФы, потому что они доходнее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Нет правильного ответа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Что из перечисленного ниже НЕ подходит под описание ПИФа?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Состоит из паёв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Его средства инвестируются с помощью управляющей компании (УК)</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Не является оптимальным инструментом сбережения, когда экономическая и политическая обстановка в стране нестабильна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Не может иметь отрицательную доходность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Что из перечисленного ниже НЕ подходит под описание ПИФа?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Состоит из паёв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Приносит фиксированный доход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Открывает доступ к рынкам акций и облигаций для простых граждан без специальных знаний в экономике и финансах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Может иметь доходность ниже уровня инфляции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Открытые вопросы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1. Почему наличные деньги не являются эффективным средством сбережения семейных средств?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2. Что такое инфляция и почему она представляет угрозу для ваших сбережений? Как от неё можно защититься?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Задачи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1. Вы получили в наследство от дедушки 200 тыс. руб. и хотите сберегать их. Каков будет ваш доход (потери) в реальном выражении, если уровень инфляции в стране составит 6 % в год?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Вы храните деньги в сейфе в течение 3 лет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Вы кладёте деньги на 3-летний депозит со ставкой 8 % годовых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Вы кладёте деньги на годовой депозит со ставкой 7 % годовых.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Через год вы видите, что ставки выросли, и делаете новый вклад на 2 года под 9 % годовых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Вы покупаете паи ПИФа, доходность которого в первый год составила 20 %, во второй – 3, а в третий год – минус 2 %</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2. Ваша сестра продала машину и думает, как распорядиться полученными 300 тыс. руб. Каков будет её доход (потери) в реальном выражении, если уровень инфляции в стране составит 7 % в год?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Она хранит деньги в сейфе в течение 2 лет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Она кладёт деньги на 2-летний депозит со ставкой 9 % годовых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Она кладёт деньги на полугодовой депозит со ставкой 8 % годовых. Через полгода она видит, что ставки выросли, и делает новый вклад на 1,5 года под 10 % годовых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Она покупает паи ПИФа, доходность которого в первый год составила минус 4 %, а во второй – 19 %</w:t>
      </w:r>
    </w:p>
    <w:p w:rsidR="003A0572" w:rsidRDefault="003A0572" w:rsidP="006A60B0">
      <w:pPr>
        <w:shd w:val="clear" w:color="auto" w:fill="FFFFFF"/>
        <w:spacing w:after="0" w:line="240" w:lineRule="auto"/>
        <w:jc w:val="both"/>
        <w:rPr>
          <w:rFonts w:ascii="Times New Roman" w:eastAsia="Times New Roman" w:hAnsi="Times New Roman"/>
          <w:b/>
          <w:bCs/>
          <w:color w:val="000000"/>
        </w:rPr>
      </w:pP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2.2. ВАЛЮТА В СОВРЕМЕННОМ МИРЕ</w:t>
      </w:r>
    </w:p>
    <w:p w:rsidR="003A0572" w:rsidRPr="001820A9" w:rsidRDefault="003A0572" w:rsidP="006A60B0">
      <w:pPr>
        <w:numPr>
          <w:ilvl w:val="0"/>
          <w:numId w:val="6"/>
        </w:numPr>
        <w:shd w:val="clear" w:color="auto" w:fill="FFFFFF"/>
        <w:spacing w:after="0" w:line="240" w:lineRule="auto"/>
        <w:ind w:left="0" w:firstLine="426"/>
        <w:jc w:val="both"/>
        <w:rPr>
          <w:rFonts w:ascii="Times New Roman" w:eastAsia="Times New Roman" w:hAnsi="Times New Roman"/>
          <w:color w:val="000000"/>
        </w:rPr>
      </w:pPr>
      <w:r w:rsidRPr="001820A9">
        <w:rPr>
          <w:rFonts w:ascii="Times New Roman" w:eastAsia="Times New Roman" w:hAnsi="Times New Roman"/>
          <w:b/>
          <w:bCs/>
          <w:color w:val="000000"/>
        </w:rPr>
        <w:t>В чем заключается суть понятия «валюта»?</w:t>
      </w:r>
    </w:p>
    <w:p w:rsidR="003A0572" w:rsidRPr="001820A9" w:rsidRDefault="003A0572" w:rsidP="006A60B0">
      <w:pPr>
        <w:shd w:val="clear" w:color="auto" w:fill="FFFFFF"/>
        <w:spacing w:after="0" w:line="240" w:lineRule="auto"/>
        <w:ind w:left="360"/>
        <w:jc w:val="both"/>
        <w:rPr>
          <w:rFonts w:ascii="Times New Roman" w:eastAsia="Times New Roman" w:hAnsi="Times New Roman"/>
          <w:color w:val="000000"/>
        </w:rPr>
      </w:pPr>
      <w:r w:rsidRPr="001820A9">
        <w:rPr>
          <w:rFonts w:ascii="Times New Roman" w:eastAsia="Times New Roman" w:hAnsi="Times New Roman"/>
          <w:color w:val="000000"/>
        </w:rPr>
        <w:t>а) Грошови единицы иностранных государств</w:t>
      </w:r>
    </w:p>
    <w:p w:rsidR="003A0572" w:rsidRPr="001820A9" w:rsidRDefault="003A0572" w:rsidP="006A60B0">
      <w:pPr>
        <w:shd w:val="clear" w:color="auto" w:fill="FFFFFF"/>
        <w:spacing w:after="0" w:line="240" w:lineRule="auto"/>
        <w:ind w:left="360"/>
        <w:jc w:val="both"/>
        <w:rPr>
          <w:rFonts w:ascii="Times New Roman" w:eastAsia="Times New Roman" w:hAnsi="Times New Roman"/>
          <w:color w:val="000000"/>
        </w:rPr>
      </w:pPr>
      <w:r w:rsidRPr="001820A9">
        <w:rPr>
          <w:rFonts w:ascii="Times New Roman" w:eastAsia="Times New Roman" w:hAnsi="Times New Roman"/>
          <w:color w:val="000000"/>
        </w:rPr>
        <w:t>б) Денежная единица страны</w:t>
      </w:r>
    </w:p>
    <w:p w:rsidR="003A0572" w:rsidRPr="001820A9" w:rsidRDefault="003A0572" w:rsidP="006A60B0">
      <w:pPr>
        <w:shd w:val="clear" w:color="auto" w:fill="FFFFFF"/>
        <w:spacing w:after="0" w:line="240" w:lineRule="auto"/>
        <w:ind w:left="360"/>
        <w:jc w:val="both"/>
        <w:rPr>
          <w:rFonts w:ascii="Times New Roman" w:eastAsia="Times New Roman" w:hAnsi="Times New Roman"/>
          <w:color w:val="000000"/>
        </w:rPr>
      </w:pPr>
      <w:r w:rsidRPr="001820A9">
        <w:rPr>
          <w:rFonts w:ascii="Times New Roman" w:eastAsia="Times New Roman" w:hAnsi="Times New Roman"/>
          <w:color w:val="000000"/>
        </w:rPr>
        <w:t>в) Денежные единицы как собственные, так и иностранные, а также кредитные и платежные документы, стоимость которых выражена в иностранной валюте, которые применяются в международных расчетах</w:t>
      </w:r>
    </w:p>
    <w:p w:rsidR="003A0572" w:rsidRPr="001820A9" w:rsidRDefault="003A0572" w:rsidP="006A60B0">
      <w:pPr>
        <w:shd w:val="clear" w:color="auto" w:fill="FFFFFF"/>
        <w:spacing w:after="0" w:line="240" w:lineRule="auto"/>
        <w:ind w:left="360"/>
        <w:jc w:val="both"/>
        <w:rPr>
          <w:rFonts w:ascii="Times New Roman" w:eastAsia="Times New Roman" w:hAnsi="Times New Roman"/>
          <w:color w:val="000000"/>
        </w:rPr>
      </w:pPr>
      <w:r w:rsidRPr="001820A9">
        <w:rPr>
          <w:rFonts w:ascii="Times New Roman" w:eastAsia="Times New Roman" w:hAnsi="Times New Roman"/>
          <w:color w:val="000000"/>
        </w:rPr>
        <w:t>г) Векселя, чеки, кредитные карточки</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lastRenderedPageBreak/>
        <w:t>2. Какая валюта называется конвертируемой?</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Валюта, которая имеет постоянный официальный курс</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Валюта, свободно обменивается на деньги других стран</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Валюта, которая действует на территории группы стран</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г) Денежная единица, которую можно обменять на иностранную валюту при выезде за границу</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3. Что такое «замкнутая» валюта?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Валюта, свободно обменивается на деньги других стран</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Валюта, в которой отсутствует золотой эквивалент</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Валюта, которая действует на территории одной страны или группы стран</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г) Валюта, операции с которой ограничены на территории определенной страны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4. Что такое «валютный курс»?</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Цена денежной единицы одной страны, выражается в денежной единице другой страны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Официальный обменный курс валюты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Возможность свободного обмена валюты на деньги другой страны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г) равновеликие соотношения двух денежных единиц</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5. Что называется «валютным рынком»?</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Национальные и международные банки, а также биржи, через которые осуществляется покупка, продажа и обмен иностранной валюты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Согласованная, координированная валютная политика и система внешних расчетов</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Совокупность государств, сложившихся на базе валютных блоков</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г) Межбанковский рынок по купле-продаже валюты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6. Как определяется стоимость свободно конвертируемой валюты?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По официальному курсу</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По покупательной способности</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Товарным наполнением</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г) По спросу и предложению на валюту</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7. Плавающие валютные курсы — это:</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Рыночные курсы, складывающиеся под воздействием спроса и предложения</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Обменные наличные курсы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Курсы, используемых при осуществлении международных расчетов</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г) Официально зарегистрированные курсы</w:t>
      </w:r>
    </w:p>
    <w:p w:rsidR="003A0572" w:rsidRPr="001820A9" w:rsidRDefault="003A0572" w:rsidP="006A60B0">
      <w:pPr>
        <w:numPr>
          <w:ilvl w:val="0"/>
          <w:numId w:val="7"/>
        </w:numPr>
        <w:shd w:val="clear" w:color="auto" w:fill="FFFFFF"/>
        <w:spacing w:after="0" w:line="240" w:lineRule="auto"/>
        <w:ind w:left="786"/>
        <w:jc w:val="both"/>
        <w:rPr>
          <w:rFonts w:ascii="Times New Roman" w:eastAsia="Times New Roman" w:hAnsi="Times New Roman"/>
          <w:color w:val="000000"/>
        </w:rPr>
      </w:pPr>
      <w:r w:rsidRPr="001820A9">
        <w:rPr>
          <w:rFonts w:ascii="Times New Roman" w:eastAsia="Times New Roman" w:hAnsi="Times New Roman"/>
          <w:b/>
          <w:bCs/>
          <w:color w:val="000000"/>
        </w:rPr>
        <w:t>Конвертируемость валюты означает:</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свободный (без ограничений) обмен данной валюты на другие валюты;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возможность одной валюты обмениваться на другую;</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возможность использования валюты в международных расчётах.</w:t>
      </w:r>
    </w:p>
    <w:p w:rsidR="003A0572" w:rsidRPr="001820A9" w:rsidRDefault="003A0572" w:rsidP="006A60B0">
      <w:pPr>
        <w:numPr>
          <w:ilvl w:val="0"/>
          <w:numId w:val="8"/>
        </w:num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Номинальный валютный курс – это:</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относительная цена валют двух стран;</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относительная цена товаров двух стран;</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курс, устанавливаемый коммерческими банками.</w:t>
      </w:r>
    </w:p>
    <w:p w:rsidR="003A0572" w:rsidRPr="001820A9" w:rsidRDefault="003A0572" w:rsidP="006A60B0">
      <w:pPr>
        <w:numPr>
          <w:ilvl w:val="0"/>
          <w:numId w:val="9"/>
        </w:num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Кросс-курс – это:</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курс обмена между несколькими валютами;</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курс обмена между валютами, определяемый без участия доллара США;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курс обмена между двумя валютами, который определяется через их соотношение к третьей валюте.</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11. Как называется котировка, при которой курс единицы иностранной валюты выражается в национальной валюте?</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а) косвенная котировка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б) обратная котировка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в) прямая котировка.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12. На сегодняшний день рынок FOKEX обслуживает:</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 а) внешнюю торговлю</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 б) международное движение капиталов</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 в) спекулятивные операции с валютой</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 г) все ответы верны</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13. Если Россия выражает курс своей национальной валюты (рубля) в иностранной валюте (например, в фунтах стерлингов), то это:</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lastRenderedPageBreak/>
        <w:t> а) прямая котировка;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 б) косвенная котировка;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 в) котировка по кросс-курсу.</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b/>
          <w:bCs/>
          <w:color w:val="000000"/>
        </w:rPr>
        <w:t>Задача.</w:t>
      </w:r>
    </w:p>
    <w:p w:rsidR="003A0572" w:rsidRPr="001820A9" w:rsidRDefault="003A0572" w:rsidP="006A60B0">
      <w:pPr>
        <w:shd w:val="clear" w:color="auto" w:fill="FFFFFF"/>
        <w:spacing w:after="0" w:line="240" w:lineRule="auto"/>
        <w:ind w:firstLine="426"/>
        <w:rPr>
          <w:rFonts w:ascii="Times New Roman" w:eastAsia="Times New Roman" w:hAnsi="Times New Roman"/>
          <w:color w:val="000000"/>
        </w:rPr>
      </w:pPr>
      <w:r w:rsidRPr="001820A9">
        <w:rPr>
          <w:rFonts w:ascii="Times New Roman" w:eastAsia="Times New Roman" w:hAnsi="Times New Roman"/>
          <w:color w:val="000000"/>
        </w:rPr>
        <w:t> 1. На графике представлена динамика курсов доллара и евро к рублю в январе-июле 2018 года. </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noProof/>
          <w:color w:val="000000"/>
          <w:bdr w:val="single" w:sz="2" w:space="0" w:color="000000" w:frame="1"/>
        </w:rPr>
        <w:drawing>
          <wp:inline distT="0" distB="0" distL="0" distR="0" wp14:anchorId="183237DC" wp14:editId="5995A0C7">
            <wp:extent cx="3810000" cy="2085975"/>
            <wp:effectExtent l="0" t="0" r="0" b="9525"/>
            <wp:docPr id="1" name="Рисунок 1" descr="https://nsportal.ru/sites/default/files/docpreview_image/2021/04/20/kos.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4/20/kos.docx_image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085975"/>
                    </a:xfrm>
                    <a:prstGeom prst="rect">
                      <a:avLst/>
                    </a:prstGeom>
                    <a:noFill/>
                    <a:ln>
                      <a:noFill/>
                    </a:ln>
                  </pic:spPr>
                </pic:pic>
              </a:graphicData>
            </a:graphic>
          </wp:inline>
        </w:drawing>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Определите:</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1. Максимальное значение курса евро за рассматриваемый период.</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2. Минимальное значение курса евро за рассматриваемый период.</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3. Абсолютное изменение величины курса евро за рассматриваемый период.</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4. Соотношение максимального и минимального значения курсов евро.</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5. Когда целесообразно покупать евро, а когда продавать.</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6. Максимальное значение курса доллара за рассматриваемый период.</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7. Минимальное значение курса доллара за рассматриваемый период.</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8. Абсолютное изменение величины курса доллара за рассматриваемый период.</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9. Соотношение максимального и минимального значения курсов доллара.</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10. Когда целесообразно покупать доллар, а когда продавать.</w:t>
      </w:r>
    </w:p>
    <w:p w:rsidR="003A0572" w:rsidRPr="001820A9" w:rsidRDefault="003A0572" w:rsidP="006A60B0">
      <w:pPr>
        <w:shd w:val="clear" w:color="auto" w:fill="FFFFFF"/>
        <w:spacing w:after="0" w:line="240" w:lineRule="auto"/>
        <w:ind w:firstLine="426"/>
        <w:jc w:val="both"/>
        <w:rPr>
          <w:rFonts w:ascii="Times New Roman" w:eastAsia="Times New Roman" w:hAnsi="Times New Roman"/>
          <w:color w:val="000000"/>
        </w:rPr>
      </w:pPr>
      <w:r w:rsidRPr="001820A9">
        <w:rPr>
          <w:rFonts w:ascii="Times New Roman" w:eastAsia="Times New Roman" w:hAnsi="Times New Roman"/>
          <w:color w:val="000000"/>
        </w:rPr>
        <w:t>11. Отношение курса евро к куру доллара в июле 2018 года.</w:t>
      </w:r>
    </w:p>
    <w:p w:rsidR="003A0572" w:rsidRDefault="003A0572" w:rsidP="006A60B0">
      <w:pPr>
        <w:shd w:val="clear" w:color="auto" w:fill="FFFFFF"/>
        <w:spacing w:after="0" w:line="240" w:lineRule="auto"/>
        <w:jc w:val="both"/>
        <w:rPr>
          <w:rFonts w:ascii="Times New Roman" w:eastAsia="Times New Roman" w:hAnsi="Times New Roman"/>
          <w:b/>
          <w:bCs/>
          <w:color w:val="000000"/>
        </w:rPr>
      </w:pP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2.3:</w:t>
      </w:r>
      <w:r w:rsidRPr="001820A9">
        <w:rPr>
          <w:rFonts w:ascii="Times New Roman" w:eastAsia="Times New Roman" w:hAnsi="Times New Roman"/>
          <w:color w:val="000000"/>
        </w:rPr>
        <w:t> </w:t>
      </w:r>
      <w:r w:rsidRPr="001820A9">
        <w:rPr>
          <w:rFonts w:ascii="Times New Roman" w:eastAsia="Times New Roman" w:hAnsi="Times New Roman"/>
          <w:b/>
          <w:bCs/>
          <w:color w:val="000000"/>
        </w:rPr>
        <w:t>ПЕНСИОННОЕ ОБЕСПЕЧЕНИЕ И ФИНАНСОВОЕ БЛАГОПОЛУЧИЕ В СТАРОСТИ</w:t>
      </w: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Если вы наёмный сотрудник и ваша зарплата 40 тыс. руб., взнос обязательного пенсионного страхования составляет 22 %, а подоходный налог (НДФЛ) – 13 %, то:</w:t>
      </w: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Вы получаете на руки 48 800 руб. и из них должны 14 000 перевести государству</w:t>
      </w: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Вы получаете на руки 40 000 руб. и из них должны 14 000 перевести государству</w:t>
      </w: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Вы получаете на руки 40 000 руб. и из них должны 8 800 руб. перевести в ПФР</w:t>
      </w:r>
    </w:p>
    <w:p w:rsidR="003A0572" w:rsidRPr="001820A9" w:rsidRDefault="003A0572" w:rsidP="006A60B0">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Вы получаете на руки 34 800 руб. и из них ничего не должны государству </w:t>
      </w:r>
      <w:r w:rsidRPr="001820A9">
        <w:rPr>
          <w:rFonts w:ascii="Times New Roman" w:eastAsia="Times New Roman" w:hAnsi="Times New Roman"/>
          <w:b/>
          <w:bCs/>
          <w:color w:val="000000"/>
        </w:rPr>
        <w:t>2. Если вы наёмный сотрудник и ваша зарплата – 20 000 руб. , взнос обязательного пенсионного страхования составляет 22 %, а подоходный налог (НДФЛ) – 13 %, то</w:t>
      </w:r>
      <w:r w:rsidRPr="001820A9">
        <w:rPr>
          <w:rFonts w:ascii="Times New Roman" w:eastAsia="Times New Roman" w:hAnsi="Times New Roman"/>
          <w:color w:val="000000"/>
        </w:rPr>
        <w:t>:</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Вы получаете на руки 24 400 руб., и из них должны 7000 перевести государству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Вы получаете на руки 17 400 руб. и из них должны 4400 перевести в ПФР</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Вы получаете на руки 17 400 руб. и из них ничего не должны государству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Вы получаете на руки 13 000 руб. и из них ничего не должны государству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Почему это плохо, когда работодатель выплачивает вам зарплату «всерую»?</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Он лишает вас пенсионных накоплений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Он может платить вам меньше, потому что не надо вычитать НДФЛ</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Он может платить вам меньше, потому что не надо делать отчисления в Пенсионный фонд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Он может перевести все ваши пенсионные накопления в НПФ без вашего ведома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Государственные пенсии не могут быть высокими в будущем, потому что: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Пенсии облагаются подоходным налогом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Продолжительность жизни стариков снижается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Люди не хотят делать дополнительные накопления в НПФ, банках и ПИФах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На одного пенсионера приходится всё меньше и меньше работающих граждан</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5. Что из перечисленного вы НЕ можете направить в НПФ?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lastRenderedPageBreak/>
        <w:t>а. Часть своей зарплаты после уплаты налогов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Средства со своего лицевого счета в ПФР</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Средства от продажи квартиры, полученной в наследство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Средства материнского капитала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6. На всё из перечисленного надо обратить внимание при выборе НПФ, кроме...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Является ли он государственным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Победил ли он инфляцию</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Рейтинга надежности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Размера комиссии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2.4. БАНКИ И ИХ РОЛЬ В ЖИЗНИ СЕМЬИ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Что такое Агентство по страхованию вкладов?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Организация, осуществляющая надзор за деятельностью страховых компаний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Организация, которая отвечает за формирование фонда ССВ, обеспечивает страховые выплаты и ведёт реестр банков – участников ССВ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Банк, в отделение которого вы можете прийти, чтобы получить страховую выплату в день обращения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Государственный орган, в задачи которого входит обеспечение устойчивости национальной валюты и платежной системы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Чем из перечисленного НЕ занимается Центральный банк России?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Осуществляет надзор за деятельностью страховых компаний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Отвечает за формирование фонда ССВ, обеспечивает страховые выплаты и ведёт реестр банков – участников ССВ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Выдаёт страховую выплату в день обращения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Обеспечивает устойчивость национальной валюты и платёжной системы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Что из перечисленного покрывается российской ССВ?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Счета физлиц — предпринимателей, открытые с целью предпринимательской деятельности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Вклады физических лиц в иностранных банках за границей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Вклады физических лиц в рублях в филиалах российских банков за границей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Вклады физических лиц в иностранной валюте в российских банках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Что из перечисленного покрывается российской ССВ?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Текущие счета физических лиц в российских банках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Сбережения физических лиц в виде драгоценных металлов в российских банках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Паи ПИФов, приобретённые в российских банках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Сберегательные сертификаты на предъявителя в российских банках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5. Почему не стоит брать кредит в торговых сетях?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Там высок риск мошенничества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Ставки там выше, чем в банках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Ставки там выше, чем в микрофинансовых организациях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Вы не сможете воспользоваться купленной вещью, пока не погасите кредит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6. Кто берёт кредиты в микрофинансовых организациях?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Люди с высоким уровнем дохода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Только юридические лица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Люди, скопившие на первоначальный взнос</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Люди, которым отказали в кредите во всех других местах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7. Когда кредит может помочь семье сэкономить?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Когда семья выбирает – снимать квартиру или взять ипотеку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Когда семья берёт деньги в кредит, чтобы перевести их в Пенсионный фонд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Когда эффективная ставка не превышает рекламируемую ставку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Когда семья берёт кредит в МФО на покупку автомобиля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8. Когда стоит рефинансировать кредит?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Когда у семьи нет денег на уплату ежемесячных взносов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Когда ставки по аналогичным кредитам упали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Когда нужен ещё один кредит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Когда вы получили наследство и можете погасить кредит досрочно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9. Почему чем ниже первоначальный взнос по ипотеке, тем выше ставка?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Низкий первоначальный взнос сокращает срок ипотеки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Низкий первоначальный взнос повышает вероятность рефинансирования кредита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lastRenderedPageBreak/>
        <w:t>в. Неспособность накопить на крупный взнос сигнализирует банку, что вы плохо умеете распоряжаться своими средствами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Если вы не хотите делать крупный взнос, банк может заподозрить вас в мошенничестве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10. Какой показатель позволит вам лучше всего понять, вписывается ли кредит в семейный бюджет?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Сумма кредита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Срок кредита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Величина процентной ставки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Размер ежемесячного взноса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Задачи 1.</w:t>
      </w:r>
      <w:r w:rsidRPr="001820A9">
        <w:rPr>
          <w:rFonts w:ascii="Times New Roman" w:eastAsia="Times New Roman" w:hAnsi="Times New Roman"/>
          <w:color w:val="000000"/>
        </w:rPr>
        <w:t> Аристарх Платонович – соучредитель фирмы ООО «Ивановские фрикадельки». У него есть следующие сбережения: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вклад на 1 млн руб. в банке «Рассвет»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вклад на 300 тыс. руб. в банке «Русский витязь»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паи ПИФа, купленные в банке «Русский витязь» за 120 тыс. руб. , которые теперь стоят 180 тыс. руб.</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текущий счёт его фирмы (ООО «Ивановские фрикадельки») в банке «Русский витязь» с балансом 450 тыс. руб.</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сберегательный сертификат на предъявителя в банке «Забота» на 80 тыс. руб. – пополняемый вклад в филиале банка «Забота» в Болгарии на 100 тыс. руб. Какое возмещение сможет получить Аристарх Платонович через ССВ, если все 3 банка разорятся?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2. Виолетта Эдмундовна – учительница литературы, а её муж Модест Карлович – нотариус. Они копят деньги на квартиру, и у них есть следующие сбережения: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вклад на 550 тыс. руб. в банке «Рассвет» на имя Модеста Карловича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вклад на 600 тыс. руб. в филиале банка «Рассвет» в другом городе на имя Модеста Карловича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вклад в долларах США (эквивалент 200 тыс. руб. ) в банке «Рассвет» на имя Виолетты Эдмундовны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текущий личный счет Модеста Карловича в банке «Русский витязь» с балансом 310 тыс. руб.</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текущий счет Модеста Карловича в банке «Русский витязь» с балансом 140 тыс. руб. , который он использует для получения оплаты от клиентов за нотариальные услуги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 паи ПИФа, купленные Модестом Карловичем в банке «Забота» за 120 тыс. руб. , которые теперь стоят 50 тыс. руб.</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Какое возмещение сможет получить семья Виолетты Эдмундовны и Модеста Карловича через ССВ, если все 3 банка разорятся?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2.5. Финансовые риски и способы защиты от них.</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Тест по теме «Риски в мире денег»</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Обстоятельство непреодолимой силы, ситуация, возникающая помимо воли людей, включённых в какую-либо деятельность или принадлежащих к какой-либо группе людей, это: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форс-минор;</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естественная ситуация;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рядовая ситуация;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форс-мажор.</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Куда следует обратиться за получением сертификата на материнский капитал?</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 Фонд социального страхования РФ;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 Пенсионный фонд РФ;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 частную страховую компанию;</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д) в Федеральный фонд обязательного медицинского страхования.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Из какого фонда работодатель получает деньги на возмещение работнику заработка, потерянного за время болезни?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из Федерального фонда обязательного медицинского страхования;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из Пенсионного фонда РФ;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из Фонда социального страхования;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из страхового фонда предприятия.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Чтобы получить статус безработного и пособие по безработице, необходимо зарегистрироваться: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 центре занятости населения по месту жительства;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 отделении Пенсионного фонда по месту жительства;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lastRenderedPageBreak/>
        <w:t>в) в отделении Фонда социального страхования РФ по месту жительства;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 Министерстве труда и социальной защиты РФ.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5. Отношение по защите имущественных интересов хозяйствующих субъектов и граждан при наступлении определённых событий за счёт денежных фондов, формируемых из уплачиваемых ими страховых взносов, представляет собой: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страховой договор;</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страховая премия;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страховой случай;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страхование.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6. Обязательное медицинское страхование (ОМС) в случае заболевания распространяется: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на всех граждан России со дня их рождения;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на граждан России, достигших 14 лет;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на всех людей, проживающих в России, в том числе и нерезидентов РФ;</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на всех жителей страны, достигших 18 лет.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7. Возможность потерять деньги в связи с наступлением каких-либо предвиденных или непредвиденных обстоятельств – это: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финансовые убытки;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финансовые отношения;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финансовые риски;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финансовое мошенничество.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Риски в ми ре денег</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8. Совершение противоправных действий в сфере денежного обращения путём обмана, злоупотребления доверием и других манипуляций с целью незаконного обогащения – это: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административный проступок;</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финансовое мошенничество;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финансовые риски;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особые жизненные ситуации.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Задания с кратким ответом (по 2 балла за каждый правильный ответ)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Что из перечисленного ниже можно отнести к особым жизненным ситуациям?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рождение ребёнка;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повышение в должности на работе;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потеря работы не по своей инициативе;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смерть любимого животного;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д) долгая болезнь;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е) пожар или иное бедствие, вызвавшее потерю имущества либо денежные проблемы;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ж) запланированный переезд в другой город.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На что из перечисленного ниже можно потратить материнский капитал?</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на покупку детской одежды и обуви;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на покупку автомобиля;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на улучшение жилищных условий;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на оплату расходов при получении ребёнком платного образования;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д) на увеличение пенсии матери;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е) на покупку бытовой техники.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Задания с развёрнутым ответом (по 3 балла за каждое правильно выполненное задание)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1. Как можно минимизировать финансовые потери в случае стихийных бедствий, а также пожара, протечки труб и т. д.?</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2. В чём различие между государственным и коммерческим страхованием?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3. Почему инфляция является финансовым риском? Как можно минимизировать влияние этого риска?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4. Как распознать финансовую пирамиду?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Практические задачи (по 4 балла за каждую правильно выполненную задачу)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1. Представим, что в вашей семье родился ребёнок. Ваша мама работала в школе учителем. Куда ей следует обратиться за получением пособия по уходу за ребёнком? Куда следовало обратиться, если бы она не была трудоустроена?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2. Представим, что родители решили застраховать квартиру, в которой вы проживаете. Какие действия необходимо для этого совершить?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lastRenderedPageBreak/>
        <w:t>3. Степанов Илья решил в июне отправиться в путешествие по Австрии. Когда он рассчитывал стоимость своего путешествия, курс составлял 45,50 руб. за евро. В этом случае поездка обошлась бы в 50 050 руб. Но когда он через некоторое время стал покупать билеты на самолёт и заказывать отель, то сумма увеличилась на 4780 руб. Оказалось, что, пока Илья раздумывал о покупке валюты, произошла девальвация рубля. На сколько рублей увеличился курс евро для россиян за это время?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Риски в ми ре денег</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4. Представим, что в вашем городе появилась новая инвестиционная компания, о которой никто ранее не знал. В рекламных плакатах, развешанных по всему городу, утверждалось, что эта компания давно работает на финансовом рынке и поэтому способна приносить своим вкладчикам 100%-ный доход в год.</w:t>
      </w:r>
    </w:p>
    <w:p w:rsidR="003A0572" w:rsidRPr="001820A9" w:rsidRDefault="003A0572" w:rsidP="003A0572">
      <w:pPr>
        <w:shd w:val="clear" w:color="auto" w:fill="FFFFFF"/>
        <w:spacing w:after="0" w:line="240" w:lineRule="auto"/>
        <w:ind w:firstLine="708"/>
        <w:jc w:val="both"/>
        <w:rPr>
          <w:rFonts w:ascii="Times New Roman" w:eastAsia="Times New Roman" w:hAnsi="Times New Roman"/>
          <w:color w:val="000000"/>
        </w:rPr>
      </w:pPr>
      <w:r w:rsidRPr="001820A9">
        <w:rPr>
          <w:rFonts w:ascii="Times New Roman" w:eastAsia="Times New Roman" w:hAnsi="Times New Roman"/>
          <w:color w:val="000000"/>
        </w:rPr>
        <w:t>Чтобы стать её инвестором, необходимо сначала внести первоначальный взнос в размере 10 тыс. руб. Ваши родственники начали активно обсуждать, стоит ли быть инвесторами этой компании. Что вы посоветуете им и как аргументируете свою позицию?</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2.6. Бизнес, тенденции его развития и риски.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Тест: СОБСТВЕННЫЙ БИЗНЕС</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 То, что ИП несёт полную ответственность по своим обязательствам, означает, что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Предприятия остальных организационно-правовых форм не отвечают за свои действия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Индивидуальные предприниматели платят больше налогов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 случае задолженности на имущество индивидуального предпринимателя может быть обращено взыскание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Индивидуальные предприниматели не могут свободно тратить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заработанные деньги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Что из нижеперечисленного НЕ является преимуществом ИП?</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Упрощённые процессы создания и ликвидации бизнеса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Упрощённый порядок ведения бухгалтерии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ИП несёт полную ответственность по своим обязательствам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Заработанные деньги можно свободно тратить без уплаты налога на дивиденды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Выберите верное утверждение: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Упрощённая система налогообложения (УСН), при которой объектом налогообложения является прибыль, всегда является наиболее выгодной, поскольку прибыль меньше доходов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УСН, при которой объектом налогообложения являются доходы, всегда является наиболее выгодной, поскольку ставка налога в этом случае составляет всего 6 %</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Если доходы компании значительно превосходят расходы (в 2–3 раза), то режим УСН, при котором объектом налогообложения являются доходы, более предпочтителен</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Единый налог на вменённый доход может использовать любая компания, в которой рассчитывается физический показатель, такой как количество работников или площадь торгового зала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Что из нижеперечисленного НЕ может являться конкурентным преимуществом компании?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Более низкие цены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Более высокие затраты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Уникальность товара или услуги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Более квалифицированный персонал</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5. Выберите верное утверждение: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Покупка владельцем компании автомобиля для своей жены является примером инвестиций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Открытие филиалов в других городах является примером инвестиций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Зарплата сотрудников компании является примером инвестиций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Высокие инвестиции всегда являются конкурентным преимуществом компании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6. Выберите верное утверждение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Повышение квалификации сотрудников является примером инвестиций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Распределение прибыли между владельцами компании является примером инвестиций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Каждая компания должна стремиться максимально увеличивать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инвестиции, поскольку они всегда приводят к росту прибыли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Целью любой компании является рост инвестиций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Тема 2.7.Страхование как способ сокращения финансовых потерь.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ТЕСТЫ СТРАХОВАНИЕ КАК СПОСОБ СОКРАЩЕНИЯ ФИНАНСОВЫХ ПОТЕРЬ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lastRenderedPageBreak/>
        <w:t>1. Когда возникло страхование?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очень давно, ещё до нашей эры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 прошлом веке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2. Что такое страхование?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сбор денег с населения для пополнения бюджета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отношения страховщика и страхователя по защите имущественных интересов страхователя и застрахованного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разновидность банковских операций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3. Что является материальным выражением цены страховой услуги?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страховая сумма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страховой взнос</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4. Кто такой страховщик?</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человек, который собирает страховые взносы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специальный правительственный орган</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юридическое лицо, имеющее государственную лицензию</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5. Основная цель страховой деятельности состоит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 зарабатывании денег</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 перераспределении денег</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 продаже услуг по страховой защите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в удовлетворении общественной потребности в защите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6. Возможно ли страхование без риска?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7. Что является страховым риском?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вероятное наступление какого-либо неблагоприятного события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безусловное наступление ожидаемого неблагоприятного со-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бытия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8. Велика ли роль страхования в российской экономике?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пока невелика, но эта роль постоянно возрастает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9. Страхование имущества помогает человеку...</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разбогатеть</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сохранить деньги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сохранить имущество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сохранить здоровье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10. Что получает общество от страховой деятельности?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увеличение доходов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ускорение развития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снижение расходов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отвлечение денежных средств из других сфер</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11. Может ли страхование обеспечить полную защиту человека?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12. Являются ли страховые резервы собственностью страховщика?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13. В какой форме материализуется страховая защита?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в форме страхового взноса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в форме страховой выплаты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в форме страховой суммы</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14. Имеет ли страховщик право распоряжаться страховыми резервами, сформированными из страховых взносов своих страхователей?</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да</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нет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15. При обязательном медицинском страховании страховщиком выступает: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Государственная организация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lastRenderedPageBreak/>
        <w:t>б. Страховая компания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Медицинское учреждение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Больной, имеющий на руках полис обязательного медицинского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страхования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16. При обязательном социальном страховании от несчастных случаев на производстве и профессиональных заболеваний страховые взносы платит: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Государство</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Работники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Работодатели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Население</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Задание с развернутым ответом:</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b/>
          <w:bCs/>
          <w:color w:val="000000"/>
        </w:rPr>
        <w:t>Жизненная ситуация</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Опаздывая на встречу с друзьями, вы забыли закрыть кран в ванной. Родители в это время находились на даче, и в квартире не было никого, кроме кота. Когда через несколько часов вы вернулись домой, то обнаружили там настоящий потоп: пол и ковёр были безнадёжно испорчены, комнатные тапочки пустились в свободное плавание, а кот, забравшись на высокий шкаф, жалобно мяукал. Но ещё жалобнее причитала соседка с нижнего этажа. Оказывается, вода из вашей ванны протекла в её квартиру, испортив стены и потолок. А ведь соседка месяц назад сделала ремонт и теперь требует возмещения ущерба. Да и ремонт вашей собственной квартиры после потопа потребует большой суммы денег, а у вас её нет.</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А) Сталкивались ли вы и/или ваши родители с похожими случаями?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Б) О каких рисках здесь идёт речь? Какие существуют способы страховой защиты от подобных рисков?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В) Пользуются ли ваши родители какими-либо видами страхования от этих рисков?</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Г) Найдите в Интернете сайты страховых компаний, действующих в вашем городе. Сравните условия страхования подобных рисков, предлагаемые разными страховщиками. Выберите условия, оптимальные для вашей семьи.</w:t>
      </w:r>
    </w:p>
    <w:p w:rsidR="003A0572" w:rsidRPr="001820A9" w:rsidRDefault="003A0572" w:rsidP="003A0572">
      <w:pPr>
        <w:shd w:val="clear" w:color="auto" w:fill="FFFFFF"/>
        <w:spacing w:after="0" w:line="240" w:lineRule="auto"/>
        <w:jc w:val="both"/>
        <w:rPr>
          <w:rFonts w:ascii="Times New Roman" w:eastAsia="Times New Roman" w:hAnsi="Times New Roman"/>
          <w:color w:val="000000"/>
        </w:rPr>
      </w:pPr>
      <w:r w:rsidRPr="001820A9">
        <w:rPr>
          <w:rFonts w:ascii="Times New Roman" w:eastAsia="Times New Roman" w:hAnsi="Times New Roman"/>
          <w:color w:val="000000"/>
        </w:rPr>
        <w:t>Д) Попытайтесь определить, является ли данный страховщик надёжным.</w:t>
      </w:r>
    </w:p>
    <w:p w:rsidR="00C46692" w:rsidRDefault="00C46692"/>
    <w:sectPr w:rsidR="00C46692" w:rsidSect="00B430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083" w:rsidRDefault="00D10083" w:rsidP="00173DFC">
      <w:pPr>
        <w:spacing w:after="0" w:line="240" w:lineRule="auto"/>
      </w:pPr>
      <w:r>
        <w:separator/>
      </w:r>
    </w:p>
  </w:endnote>
  <w:endnote w:type="continuationSeparator" w:id="0">
    <w:p w:rsidR="00D10083" w:rsidRDefault="00D10083" w:rsidP="00173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083" w:rsidRDefault="00D10083" w:rsidP="00173DFC">
      <w:pPr>
        <w:spacing w:after="0" w:line="240" w:lineRule="auto"/>
      </w:pPr>
      <w:r>
        <w:separator/>
      </w:r>
    </w:p>
  </w:footnote>
  <w:footnote w:type="continuationSeparator" w:id="0">
    <w:p w:rsidR="00D10083" w:rsidRDefault="00D10083" w:rsidP="00173DFC">
      <w:pPr>
        <w:spacing w:after="0" w:line="240" w:lineRule="auto"/>
      </w:pPr>
      <w:r>
        <w:continuationSeparator/>
      </w:r>
    </w:p>
  </w:footnote>
  <w:footnote w:id="1">
    <w:p w:rsidR="007E07D7" w:rsidRPr="00173DFC" w:rsidRDefault="007E07D7" w:rsidP="00173DFC">
      <w:pPr>
        <w:pStyle w:val="a3"/>
        <w:rPr>
          <w:lang w:val="ru-RU"/>
        </w:rPr>
      </w:pPr>
      <w:r>
        <w:rPr>
          <w:lang w:val="ru-RU"/>
        </w:rPr>
        <w:t>.</w:t>
      </w:r>
    </w:p>
  </w:footnote>
  <w:footnote w:id="2">
    <w:p w:rsidR="007E07D7" w:rsidRPr="00173DFC" w:rsidRDefault="007E07D7" w:rsidP="00173DFC">
      <w:pPr>
        <w:pStyle w:val="a3"/>
        <w:rPr>
          <w:lang w:val="ru-RU"/>
        </w:rPr>
      </w:pPr>
      <w:r>
        <w:rPr>
          <w:rStyle w:val="a5"/>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bullet"/>
      <w:lvlText w:val="*"/>
      <w:lvlJc w:val="left"/>
    </w:lvl>
  </w:abstractNum>
  <w:abstractNum w:abstractNumId="1">
    <w:nsid w:val="24BD1285"/>
    <w:multiLevelType w:val="multilevel"/>
    <w:tmpl w:val="538A3C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A97EB7"/>
    <w:multiLevelType w:val="multilevel"/>
    <w:tmpl w:val="0812E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8E12B1"/>
    <w:multiLevelType w:val="hybridMultilevel"/>
    <w:tmpl w:val="86C6F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EC2A79"/>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nsid w:val="5E5F3593"/>
    <w:multiLevelType w:val="multilevel"/>
    <w:tmpl w:val="014064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5627F3"/>
    <w:multiLevelType w:val="multilevel"/>
    <w:tmpl w:val="B3CE97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6E31BC"/>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8">
    <w:nsid w:val="6E561DDD"/>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3"/>
  </w:num>
  <w:num w:numId="6">
    <w:abstractNumId w:val="2"/>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6E8"/>
    <w:rsid w:val="00040E5D"/>
    <w:rsid w:val="00053A4D"/>
    <w:rsid w:val="000A0E1B"/>
    <w:rsid w:val="000C79FA"/>
    <w:rsid w:val="000E1858"/>
    <w:rsid w:val="000E476F"/>
    <w:rsid w:val="00173DFC"/>
    <w:rsid w:val="001C5364"/>
    <w:rsid w:val="001C6284"/>
    <w:rsid w:val="00256534"/>
    <w:rsid w:val="002E092A"/>
    <w:rsid w:val="00317856"/>
    <w:rsid w:val="003A0572"/>
    <w:rsid w:val="003D56E8"/>
    <w:rsid w:val="003F2034"/>
    <w:rsid w:val="00436654"/>
    <w:rsid w:val="0044306E"/>
    <w:rsid w:val="004A48FF"/>
    <w:rsid w:val="00567610"/>
    <w:rsid w:val="005E67F4"/>
    <w:rsid w:val="006360B2"/>
    <w:rsid w:val="00687AD2"/>
    <w:rsid w:val="006A60B0"/>
    <w:rsid w:val="006E0ECF"/>
    <w:rsid w:val="00715DE5"/>
    <w:rsid w:val="00717523"/>
    <w:rsid w:val="0077591E"/>
    <w:rsid w:val="00775B94"/>
    <w:rsid w:val="007E07D7"/>
    <w:rsid w:val="00881D09"/>
    <w:rsid w:val="00937739"/>
    <w:rsid w:val="00986F99"/>
    <w:rsid w:val="00A11247"/>
    <w:rsid w:val="00A1704C"/>
    <w:rsid w:val="00A51F98"/>
    <w:rsid w:val="00A646CC"/>
    <w:rsid w:val="00B01BA8"/>
    <w:rsid w:val="00B43068"/>
    <w:rsid w:val="00B84587"/>
    <w:rsid w:val="00B87DD1"/>
    <w:rsid w:val="00BE0CBC"/>
    <w:rsid w:val="00C06549"/>
    <w:rsid w:val="00C46692"/>
    <w:rsid w:val="00CA2D31"/>
    <w:rsid w:val="00D10083"/>
    <w:rsid w:val="00D11A38"/>
    <w:rsid w:val="00D61DC9"/>
    <w:rsid w:val="00EA112A"/>
    <w:rsid w:val="00EA254D"/>
    <w:rsid w:val="00EB71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DFC"/>
    <w:pPr>
      <w:spacing w:after="160" w:line="259"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173DFC"/>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173DFC"/>
    <w:rPr>
      <w:rFonts w:ascii="Times New Roman" w:eastAsiaTheme="minorEastAsia" w:hAnsi="Times New Roman" w:cs="Times New Roman"/>
      <w:sz w:val="20"/>
      <w:szCs w:val="20"/>
      <w:lang w:val="en-US" w:eastAsia="ru-RU"/>
    </w:rPr>
  </w:style>
  <w:style w:type="character" w:styleId="a5">
    <w:name w:val="footnote reference"/>
    <w:basedOn w:val="a0"/>
    <w:uiPriority w:val="99"/>
    <w:rsid w:val="00173DFC"/>
    <w:rPr>
      <w:rFonts w:cs="Times New Roman"/>
      <w:vertAlign w:val="superscript"/>
    </w:rPr>
  </w:style>
  <w:style w:type="character" w:styleId="a6">
    <w:name w:val="Emphasis"/>
    <w:basedOn w:val="a0"/>
    <w:uiPriority w:val="20"/>
    <w:qFormat/>
    <w:rsid w:val="00173DFC"/>
    <w:rPr>
      <w:rFonts w:cs="Times New Roman"/>
      <w:i/>
    </w:rPr>
  </w:style>
  <w:style w:type="paragraph" w:styleId="a7">
    <w:name w:val="No Spacing"/>
    <w:link w:val="a8"/>
    <w:uiPriority w:val="99"/>
    <w:qFormat/>
    <w:rsid w:val="00775B94"/>
    <w:pPr>
      <w:spacing w:after="0" w:line="240" w:lineRule="auto"/>
    </w:pPr>
    <w:rPr>
      <w:rFonts w:ascii="Calibri" w:eastAsia="Times New Roman" w:hAnsi="Calibri" w:cs="Times New Roman"/>
    </w:rPr>
  </w:style>
  <w:style w:type="character" w:customStyle="1" w:styleId="a8">
    <w:name w:val="Без интервала Знак"/>
    <w:link w:val="a7"/>
    <w:uiPriority w:val="99"/>
    <w:locked/>
    <w:rsid w:val="00775B94"/>
    <w:rPr>
      <w:rFonts w:ascii="Calibri" w:eastAsia="Times New Roman" w:hAnsi="Calibri" w:cs="Times New Roman"/>
    </w:rPr>
  </w:style>
  <w:style w:type="paragraph" w:styleId="a9">
    <w:name w:val="Balloon Text"/>
    <w:basedOn w:val="a"/>
    <w:link w:val="aa"/>
    <w:uiPriority w:val="99"/>
    <w:semiHidden/>
    <w:unhideWhenUsed/>
    <w:rsid w:val="00B87D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7DD1"/>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3A0572"/>
  </w:style>
  <w:style w:type="paragraph" w:customStyle="1" w:styleId="msonormal0">
    <w:name w:val="msonormal"/>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2">
    <w:name w:val="c32"/>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14">
    <w:name w:val="c14"/>
    <w:basedOn w:val="a0"/>
    <w:rsid w:val="003A0572"/>
  </w:style>
  <w:style w:type="character" w:customStyle="1" w:styleId="c24">
    <w:name w:val="c24"/>
    <w:basedOn w:val="a0"/>
    <w:rsid w:val="003A0572"/>
  </w:style>
  <w:style w:type="paragraph" w:customStyle="1" w:styleId="c8">
    <w:name w:val="c8"/>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4">
    <w:name w:val="c4"/>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53">
    <w:name w:val="c53"/>
    <w:basedOn w:val="a0"/>
    <w:rsid w:val="003A0572"/>
  </w:style>
  <w:style w:type="paragraph" w:customStyle="1" w:styleId="c0">
    <w:name w:val="c0"/>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
    <w:name w:val="c3"/>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15">
    <w:name w:val="c15"/>
    <w:basedOn w:val="a0"/>
    <w:rsid w:val="003A0572"/>
  </w:style>
  <w:style w:type="paragraph" w:customStyle="1" w:styleId="c22">
    <w:name w:val="c22"/>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5">
    <w:name w:val="c35"/>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60">
    <w:name w:val="c60"/>
    <w:basedOn w:val="a0"/>
    <w:rsid w:val="003A0572"/>
  </w:style>
  <w:style w:type="character" w:customStyle="1" w:styleId="c2">
    <w:name w:val="c2"/>
    <w:basedOn w:val="a0"/>
    <w:rsid w:val="003A0572"/>
  </w:style>
  <w:style w:type="paragraph" w:customStyle="1" w:styleId="c12">
    <w:name w:val="c12"/>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1">
    <w:name w:val="c1"/>
    <w:basedOn w:val="a0"/>
    <w:rsid w:val="003A0572"/>
  </w:style>
  <w:style w:type="character" w:customStyle="1" w:styleId="c45">
    <w:name w:val="c45"/>
    <w:basedOn w:val="a0"/>
    <w:rsid w:val="003A0572"/>
  </w:style>
  <w:style w:type="paragraph" w:customStyle="1" w:styleId="c20">
    <w:name w:val="c20"/>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9">
    <w:name w:val="c9"/>
    <w:basedOn w:val="a0"/>
    <w:rsid w:val="003A0572"/>
  </w:style>
  <w:style w:type="paragraph" w:customStyle="1" w:styleId="c17">
    <w:name w:val="c17"/>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26">
    <w:name w:val="c26"/>
    <w:basedOn w:val="a0"/>
    <w:rsid w:val="003A0572"/>
  </w:style>
  <w:style w:type="character" w:customStyle="1" w:styleId="c6">
    <w:name w:val="c6"/>
    <w:basedOn w:val="a0"/>
    <w:rsid w:val="003A0572"/>
  </w:style>
  <w:style w:type="character" w:customStyle="1" w:styleId="c73">
    <w:name w:val="c73"/>
    <w:basedOn w:val="a0"/>
    <w:rsid w:val="003A0572"/>
  </w:style>
  <w:style w:type="character" w:customStyle="1" w:styleId="c84">
    <w:name w:val="c84"/>
    <w:basedOn w:val="a0"/>
    <w:rsid w:val="003A0572"/>
  </w:style>
  <w:style w:type="paragraph" w:customStyle="1" w:styleId="c44">
    <w:name w:val="c44"/>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23">
    <w:name w:val="c23"/>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6">
    <w:name w:val="c36"/>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68">
    <w:name w:val="c68"/>
    <w:basedOn w:val="a0"/>
    <w:rsid w:val="003A05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DFC"/>
    <w:pPr>
      <w:spacing w:after="160" w:line="259"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173DFC"/>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173DFC"/>
    <w:rPr>
      <w:rFonts w:ascii="Times New Roman" w:eastAsiaTheme="minorEastAsia" w:hAnsi="Times New Roman" w:cs="Times New Roman"/>
      <w:sz w:val="20"/>
      <w:szCs w:val="20"/>
      <w:lang w:val="en-US" w:eastAsia="ru-RU"/>
    </w:rPr>
  </w:style>
  <w:style w:type="character" w:styleId="a5">
    <w:name w:val="footnote reference"/>
    <w:basedOn w:val="a0"/>
    <w:uiPriority w:val="99"/>
    <w:rsid w:val="00173DFC"/>
    <w:rPr>
      <w:rFonts w:cs="Times New Roman"/>
      <w:vertAlign w:val="superscript"/>
    </w:rPr>
  </w:style>
  <w:style w:type="character" w:styleId="a6">
    <w:name w:val="Emphasis"/>
    <w:basedOn w:val="a0"/>
    <w:uiPriority w:val="20"/>
    <w:qFormat/>
    <w:rsid w:val="00173DFC"/>
    <w:rPr>
      <w:rFonts w:cs="Times New Roman"/>
      <w:i/>
    </w:rPr>
  </w:style>
  <w:style w:type="paragraph" w:styleId="a7">
    <w:name w:val="No Spacing"/>
    <w:link w:val="a8"/>
    <w:uiPriority w:val="99"/>
    <w:qFormat/>
    <w:rsid w:val="00775B94"/>
    <w:pPr>
      <w:spacing w:after="0" w:line="240" w:lineRule="auto"/>
    </w:pPr>
    <w:rPr>
      <w:rFonts w:ascii="Calibri" w:eastAsia="Times New Roman" w:hAnsi="Calibri" w:cs="Times New Roman"/>
    </w:rPr>
  </w:style>
  <w:style w:type="character" w:customStyle="1" w:styleId="a8">
    <w:name w:val="Без интервала Знак"/>
    <w:link w:val="a7"/>
    <w:uiPriority w:val="99"/>
    <w:locked/>
    <w:rsid w:val="00775B94"/>
    <w:rPr>
      <w:rFonts w:ascii="Calibri" w:eastAsia="Times New Roman" w:hAnsi="Calibri" w:cs="Times New Roman"/>
    </w:rPr>
  </w:style>
  <w:style w:type="paragraph" w:styleId="a9">
    <w:name w:val="Balloon Text"/>
    <w:basedOn w:val="a"/>
    <w:link w:val="aa"/>
    <w:uiPriority w:val="99"/>
    <w:semiHidden/>
    <w:unhideWhenUsed/>
    <w:rsid w:val="00B87D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7DD1"/>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3A0572"/>
  </w:style>
  <w:style w:type="paragraph" w:customStyle="1" w:styleId="msonormal0">
    <w:name w:val="msonormal"/>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2">
    <w:name w:val="c32"/>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14">
    <w:name w:val="c14"/>
    <w:basedOn w:val="a0"/>
    <w:rsid w:val="003A0572"/>
  </w:style>
  <w:style w:type="character" w:customStyle="1" w:styleId="c24">
    <w:name w:val="c24"/>
    <w:basedOn w:val="a0"/>
    <w:rsid w:val="003A0572"/>
  </w:style>
  <w:style w:type="paragraph" w:customStyle="1" w:styleId="c8">
    <w:name w:val="c8"/>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4">
    <w:name w:val="c4"/>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53">
    <w:name w:val="c53"/>
    <w:basedOn w:val="a0"/>
    <w:rsid w:val="003A0572"/>
  </w:style>
  <w:style w:type="paragraph" w:customStyle="1" w:styleId="c0">
    <w:name w:val="c0"/>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
    <w:name w:val="c3"/>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15">
    <w:name w:val="c15"/>
    <w:basedOn w:val="a0"/>
    <w:rsid w:val="003A0572"/>
  </w:style>
  <w:style w:type="paragraph" w:customStyle="1" w:styleId="c22">
    <w:name w:val="c22"/>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5">
    <w:name w:val="c35"/>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60">
    <w:name w:val="c60"/>
    <w:basedOn w:val="a0"/>
    <w:rsid w:val="003A0572"/>
  </w:style>
  <w:style w:type="character" w:customStyle="1" w:styleId="c2">
    <w:name w:val="c2"/>
    <w:basedOn w:val="a0"/>
    <w:rsid w:val="003A0572"/>
  </w:style>
  <w:style w:type="paragraph" w:customStyle="1" w:styleId="c12">
    <w:name w:val="c12"/>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1">
    <w:name w:val="c1"/>
    <w:basedOn w:val="a0"/>
    <w:rsid w:val="003A0572"/>
  </w:style>
  <w:style w:type="character" w:customStyle="1" w:styleId="c45">
    <w:name w:val="c45"/>
    <w:basedOn w:val="a0"/>
    <w:rsid w:val="003A0572"/>
  </w:style>
  <w:style w:type="paragraph" w:customStyle="1" w:styleId="c20">
    <w:name w:val="c20"/>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9">
    <w:name w:val="c9"/>
    <w:basedOn w:val="a0"/>
    <w:rsid w:val="003A0572"/>
  </w:style>
  <w:style w:type="paragraph" w:customStyle="1" w:styleId="c17">
    <w:name w:val="c17"/>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26">
    <w:name w:val="c26"/>
    <w:basedOn w:val="a0"/>
    <w:rsid w:val="003A0572"/>
  </w:style>
  <w:style w:type="character" w:customStyle="1" w:styleId="c6">
    <w:name w:val="c6"/>
    <w:basedOn w:val="a0"/>
    <w:rsid w:val="003A0572"/>
  </w:style>
  <w:style w:type="character" w:customStyle="1" w:styleId="c73">
    <w:name w:val="c73"/>
    <w:basedOn w:val="a0"/>
    <w:rsid w:val="003A0572"/>
  </w:style>
  <w:style w:type="character" w:customStyle="1" w:styleId="c84">
    <w:name w:val="c84"/>
    <w:basedOn w:val="a0"/>
    <w:rsid w:val="003A0572"/>
  </w:style>
  <w:style w:type="paragraph" w:customStyle="1" w:styleId="c44">
    <w:name w:val="c44"/>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23">
    <w:name w:val="c23"/>
    <w:basedOn w:val="a"/>
    <w:rsid w:val="003A0572"/>
    <w:pPr>
      <w:spacing w:before="100" w:beforeAutospacing="1" w:after="100" w:afterAutospacing="1" w:line="240" w:lineRule="auto"/>
    </w:pPr>
    <w:rPr>
      <w:rFonts w:ascii="Times New Roman" w:eastAsia="Times New Roman" w:hAnsi="Times New Roman"/>
      <w:sz w:val="24"/>
      <w:szCs w:val="24"/>
    </w:rPr>
  </w:style>
  <w:style w:type="paragraph" w:customStyle="1" w:styleId="c36">
    <w:name w:val="c36"/>
    <w:basedOn w:val="a"/>
    <w:rsid w:val="003A0572"/>
    <w:pPr>
      <w:spacing w:before="100" w:beforeAutospacing="1" w:after="100" w:afterAutospacing="1" w:line="240" w:lineRule="auto"/>
    </w:pPr>
    <w:rPr>
      <w:rFonts w:ascii="Times New Roman" w:eastAsia="Times New Roman" w:hAnsi="Times New Roman"/>
      <w:sz w:val="24"/>
      <w:szCs w:val="24"/>
    </w:rPr>
  </w:style>
  <w:style w:type="character" w:customStyle="1" w:styleId="c68">
    <w:name w:val="c68"/>
    <w:basedOn w:val="a0"/>
    <w:rsid w:val="003A0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bloomberg.com" TargetMode="External"/><Relationship Id="rId4" Type="http://schemas.openxmlformats.org/officeDocument/2006/relationships/settings" Target="settings.xml"/><Relationship Id="rId9" Type="http://schemas.openxmlformats.org/officeDocument/2006/relationships/hyperlink" Target="http://www.spark-interfa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8167</Words>
  <Characters>46554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1</cp:lastModifiedBy>
  <cp:revision>9</cp:revision>
  <cp:lastPrinted>2023-04-10T13:56:00Z</cp:lastPrinted>
  <dcterms:created xsi:type="dcterms:W3CDTF">2023-04-06T10:33:00Z</dcterms:created>
  <dcterms:modified xsi:type="dcterms:W3CDTF">2009-01-09T22:26:00Z</dcterms:modified>
</cp:coreProperties>
</file>